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D45F2A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6576A6">
        <w:rPr>
          <w:rFonts w:ascii="Calibri" w:hAnsi="Calibri"/>
          <w:b/>
          <w:i/>
          <w:sz w:val="24"/>
        </w:rPr>
        <w:t xml:space="preserve">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2.5 ENTRANCE DOORS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 selection of entrance door panel styles is offered;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p w:rsidR="00F63E2D" w:rsidRDefault="0036570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Axis Entrance Door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Axis offers the sleek linear appearance of a vertical tongue and </w:t>
      </w:r>
      <w:r>
        <w:rPr>
          <w:rFonts w:ascii="Calibri" w:hAnsi="Calibri"/>
          <w:i/>
          <w:color w:val="595959"/>
          <w:lang w:val="en-AU"/>
        </w:rPr>
        <w:t>groove</w:t>
      </w:r>
      <w:r>
        <w:rPr>
          <w:rFonts w:ascii="Calibri" w:hAnsi="Calibri"/>
          <w:i/>
          <w:color w:val="595959"/>
        </w:rPr>
        <w:t xml:space="preserve"> door, but because it is made from aluminium they not only offer low maintenance, they don’t shrink or swell but they deliver unbeatable strength.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Glass option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Hardware as nominated in the hardware section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(- type = eg AS1, AS8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colour = either standard powder coat or Eurocoat woodgrain finish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glass options = eg clear or tinted float, cathedral, sandblasted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Refer to your window fabricator for configuration / glass options)</w:t>
      </w:r>
    </w:p>
    <w:p w:rsidR="00807F14" w:rsidRDefault="00807F14" w:rsidP="00807F14">
      <w:pPr>
        <w:spacing w:after="0"/>
        <w:ind w:left="709"/>
        <w:rPr>
          <w:rFonts w:ascii="Calibri" w:hAnsi="Calibri"/>
          <w:i/>
          <w:color w:val="595959"/>
        </w:rPr>
      </w:pPr>
    </w:p>
    <w:p w:rsidR="00807F14" w:rsidRDefault="00807F14" w:rsidP="00807F1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rPr>
          <w:rFonts w:ascii="Calibri" w:hAnsi="Calibri"/>
          <w:b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7672C9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D45F2A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2C9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07F14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45F2A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66354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B7C2-08D5-4D3C-A8ED-61AE396A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cp:lastPrinted>2013-07-01T18:36:00Z</cp:lastPrinted>
  <dcterms:created xsi:type="dcterms:W3CDTF">2013-07-01T18:46:00Z</dcterms:created>
  <dcterms:modified xsi:type="dcterms:W3CDTF">2013-07-01T19:23:00Z</dcterms:modified>
</cp:coreProperties>
</file>