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EF1F" w14:textId="70215A78" w:rsidR="007C5473" w:rsidRDefault="007C5473" w:rsidP="007C5473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Residential </w:t>
      </w:r>
      <w:r w:rsidR="005F372A">
        <w:rPr>
          <w:rFonts w:ascii="Calibri" w:hAnsi="Calibri"/>
          <w:b/>
          <w:sz w:val="32"/>
          <w:lang w:val="en-AU"/>
        </w:rPr>
        <w:t xml:space="preserve">Series </w:t>
      </w:r>
      <w:r>
        <w:rPr>
          <w:rFonts w:ascii="Calibri" w:hAnsi="Calibri"/>
          <w:b/>
          <w:sz w:val="32"/>
          <w:lang w:val="en-AU"/>
        </w:rPr>
        <w:t>Thermal</w:t>
      </w:r>
      <w:r w:rsidR="005F372A">
        <w:rPr>
          <w:rFonts w:ascii="Calibri" w:hAnsi="Calibri"/>
          <w:b/>
          <w:sz w:val="32"/>
          <w:lang w:val="en-AU"/>
        </w:rPr>
        <w:t xml:space="preserve">HEART </w:t>
      </w:r>
      <w:r>
        <w:rPr>
          <w:rFonts w:ascii="Calibri" w:hAnsi="Calibri"/>
          <w:b/>
          <w:sz w:val="32"/>
          <w:lang w:val="en-AU"/>
        </w:rPr>
        <w:t>Windows &amp; Doors</w:t>
      </w:r>
    </w:p>
    <w:p w14:paraId="61366BF3" w14:textId="77777777" w:rsidR="00C73C17" w:rsidRDefault="00C73C17" w:rsidP="00C73C17">
      <w:pPr>
        <w:spacing w:after="0"/>
        <w:jc w:val="center"/>
        <w:rPr>
          <w:rFonts w:ascii="Calibri" w:hAnsi="Calibri"/>
          <w:b/>
          <w:sz w:val="32"/>
        </w:rPr>
      </w:pPr>
    </w:p>
    <w:p w14:paraId="7FD8347F" w14:textId="578BB92C" w:rsidR="00C73C17" w:rsidRDefault="005F372A" w:rsidP="00C73C1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9 February 2023</w:t>
      </w:r>
    </w:p>
    <w:p w14:paraId="2462E992" w14:textId="77777777" w:rsidR="00C73C17" w:rsidRDefault="00C73C17" w:rsidP="00C73C17">
      <w:pPr>
        <w:spacing w:after="0"/>
        <w:rPr>
          <w:rFonts w:ascii="Calibri" w:hAnsi="Calibri"/>
          <w:b/>
        </w:rPr>
      </w:pPr>
    </w:p>
    <w:p w14:paraId="01A73C37" w14:textId="1E7F9A6F" w:rsidR="00D67570" w:rsidRDefault="00AB6A7D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ALTHERM </w:t>
      </w:r>
      <w:r w:rsidR="00817102">
        <w:rPr>
          <w:rFonts w:ascii="Calibri" w:hAnsi="Calibri"/>
          <w:b/>
          <w:i/>
          <w:sz w:val="24"/>
        </w:rPr>
        <w:t xml:space="preserve">RESIDENTIAL </w:t>
      </w:r>
      <w:r w:rsidR="005F372A">
        <w:rPr>
          <w:rFonts w:ascii="Calibri" w:hAnsi="Calibri"/>
          <w:b/>
          <w:i/>
          <w:sz w:val="24"/>
        </w:rPr>
        <w:t xml:space="preserve">SERIES </w:t>
      </w:r>
      <w:r w:rsidR="00817102">
        <w:rPr>
          <w:rFonts w:ascii="Calibri" w:hAnsi="Calibri"/>
          <w:b/>
          <w:i/>
          <w:sz w:val="24"/>
        </w:rPr>
        <w:t>THERMALHEART RANGE</w:t>
      </w:r>
    </w:p>
    <w:p w14:paraId="07BDC9F9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D7F443A" w14:textId="77777777" w:rsidR="005F372A" w:rsidRDefault="005F372A" w:rsidP="005F372A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3.1 AWNING and CASEMENT WINDOWS</w:t>
      </w:r>
    </w:p>
    <w:p w14:paraId="06692C8E" w14:textId="77777777" w:rsidR="005F372A" w:rsidRDefault="005F372A" w:rsidP="005F372A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shall be constructed using Residential Series ThermalHEART frames, utilising a 44mm platform with thermal break and an IGU thickness up to 24mm.</w:t>
      </w:r>
    </w:p>
    <w:p w14:paraId="0BDF0201" w14:textId="77777777" w:rsidR="005F372A" w:rsidRDefault="005F372A" w:rsidP="005F372A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Opening sashes are cover facing as standard.</w:t>
      </w:r>
    </w:p>
    <w:p w14:paraId="055C9F9B" w14:textId="77777777" w:rsidR="005F372A" w:rsidRDefault="005F372A" w:rsidP="005F372A">
      <w:pPr>
        <w:pStyle w:val="ListParagraph"/>
        <w:spacing w:after="0"/>
        <w:ind w:left="1446"/>
        <w:rPr>
          <w:rFonts w:ascii="Calibri" w:hAnsi="Calibri"/>
        </w:rPr>
      </w:pPr>
    </w:p>
    <w:p w14:paraId="4D63BC79" w14:textId="77777777" w:rsidR="005F372A" w:rsidRDefault="005F372A" w:rsidP="005F372A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All windows are externally beaded with square edge beads.</w:t>
      </w:r>
    </w:p>
    <w:p w14:paraId="06424C85" w14:textId="77777777" w:rsidR="005F372A" w:rsidRDefault="005F372A" w:rsidP="005F372A">
      <w:pPr>
        <w:pStyle w:val="ListParagraph"/>
        <w:spacing w:after="0"/>
        <w:ind w:left="1446"/>
        <w:rPr>
          <w:rFonts w:ascii="Calibri" w:hAnsi="Calibri"/>
        </w:rPr>
      </w:pPr>
    </w:p>
    <w:p w14:paraId="387E46A2" w14:textId="77777777" w:rsidR="005F372A" w:rsidRDefault="005F372A" w:rsidP="005F372A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Mullions and transoms have external or internal stiffening fins depending on window span and wind load.</w:t>
      </w:r>
    </w:p>
    <w:p w14:paraId="5F689728" w14:textId="77777777" w:rsidR="005F372A" w:rsidRDefault="005F372A" w:rsidP="005F372A">
      <w:pPr>
        <w:pStyle w:val="ListParagraph"/>
        <w:spacing w:after="0"/>
        <w:ind w:left="1446"/>
        <w:rPr>
          <w:rFonts w:ascii="Calibri" w:hAnsi="Calibri"/>
        </w:rPr>
      </w:pPr>
    </w:p>
    <w:p w14:paraId="4A7BBF5C" w14:textId="77777777" w:rsidR="005F372A" w:rsidRDefault="005F372A" w:rsidP="005F372A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0869007F" w14:textId="77777777" w:rsidR="005F372A" w:rsidRDefault="005F372A" w:rsidP="005F372A">
      <w:pPr>
        <w:spacing w:after="0"/>
        <w:ind w:left="709"/>
        <w:rPr>
          <w:rFonts w:ascii="Calibri" w:hAnsi="Calibri"/>
          <w:i/>
          <w:color w:val="595959"/>
        </w:rPr>
      </w:pPr>
    </w:p>
    <w:p w14:paraId="3F44B3F8" w14:textId="77777777" w:rsidR="005F372A" w:rsidRDefault="005F372A" w:rsidP="005F372A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0AA6D98F" w14:textId="77777777" w:rsidR="00D67570" w:rsidRDefault="00D67570" w:rsidP="00D67570">
      <w:pPr>
        <w:spacing w:after="0"/>
        <w:rPr>
          <w:rFonts w:ascii="Calibri" w:hAnsi="Calibri"/>
          <w:b/>
        </w:rPr>
      </w:pPr>
    </w:p>
    <w:sectPr w:rsidR="00D67570" w:rsidSect="00CA6E34">
      <w:headerReference w:type="default" r:id="rId7"/>
      <w:footerReference w:type="default" r:id="rId8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B5A4" w14:textId="77777777" w:rsidR="00837EA4" w:rsidRDefault="00837EA4" w:rsidP="0019630A">
      <w:pPr>
        <w:spacing w:after="0" w:line="240" w:lineRule="auto"/>
      </w:pPr>
      <w:r>
        <w:separator/>
      </w:r>
    </w:p>
  </w:endnote>
  <w:endnote w:type="continuationSeparator" w:id="0">
    <w:p w14:paraId="63ABCA7B" w14:textId="77777777" w:rsidR="00837EA4" w:rsidRDefault="00837EA4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505B00" w14:textId="77777777" w:rsidR="00CA6E34" w:rsidRDefault="005F372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473">
          <w:rPr>
            <w:noProof/>
          </w:rPr>
          <w:t>1</w:t>
        </w:r>
        <w:r>
          <w:rPr>
            <w:noProof/>
          </w:rPr>
          <w:fldChar w:fldCharType="end"/>
        </w:r>
        <w:r w:rsidR="00CA6E34">
          <w:t xml:space="preserve"> | </w:t>
        </w:r>
        <w:r w:rsidR="00CA6E34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EDD0" w14:textId="77777777" w:rsidR="00837EA4" w:rsidRDefault="00837EA4" w:rsidP="0019630A">
      <w:pPr>
        <w:spacing w:after="0" w:line="240" w:lineRule="auto"/>
      </w:pPr>
      <w:r>
        <w:separator/>
      </w:r>
    </w:p>
  </w:footnote>
  <w:footnote w:type="continuationSeparator" w:id="0">
    <w:p w14:paraId="4B3C0C50" w14:textId="77777777" w:rsidR="00837EA4" w:rsidRDefault="00837EA4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2D10" w14:textId="77777777" w:rsidR="00CA6E34" w:rsidRDefault="00CA6E34" w:rsidP="00CA6E3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623847686">
    <w:abstractNumId w:val="27"/>
  </w:num>
  <w:num w:numId="2" w16cid:durableId="667289366">
    <w:abstractNumId w:val="13"/>
  </w:num>
  <w:num w:numId="3" w16cid:durableId="2084376064">
    <w:abstractNumId w:val="3"/>
  </w:num>
  <w:num w:numId="4" w16cid:durableId="1287395371">
    <w:abstractNumId w:val="10"/>
  </w:num>
  <w:num w:numId="5" w16cid:durableId="186792334">
    <w:abstractNumId w:val="9"/>
  </w:num>
  <w:num w:numId="6" w16cid:durableId="745881840">
    <w:abstractNumId w:val="23"/>
  </w:num>
  <w:num w:numId="7" w16cid:durableId="437067358">
    <w:abstractNumId w:val="28"/>
  </w:num>
  <w:num w:numId="8" w16cid:durableId="892426682">
    <w:abstractNumId w:val="17"/>
  </w:num>
  <w:num w:numId="9" w16cid:durableId="427509694">
    <w:abstractNumId w:val="11"/>
  </w:num>
  <w:num w:numId="10" w16cid:durableId="1737820558">
    <w:abstractNumId w:val="8"/>
  </w:num>
  <w:num w:numId="11" w16cid:durableId="476606910">
    <w:abstractNumId w:val="29"/>
  </w:num>
  <w:num w:numId="12" w16cid:durableId="1303079604">
    <w:abstractNumId w:val="12"/>
  </w:num>
  <w:num w:numId="13" w16cid:durableId="1677725642">
    <w:abstractNumId w:val="26"/>
  </w:num>
  <w:num w:numId="14" w16cid:durableId="1994677830">
    <w:abstractNumId w:val="1"/>
  </w:num>
  <w:num w:numId="15" w16cid:durableId="1562255388">
    <w:abstractNumId w:val="14"/>
  </w:num>
  <w:num w:numId="16" w16cid:durableId="724334942">
    <w:abstractNumId w:val="20"/>
  </w:num>
  <w:num w:numId="17" w16cid:durableId="577403043">
    <w:abstractNumId w:val="18"/>
  </w:num>
  <w:num w:numId="18" w16cid:durableId="44722526">
    <w:abstractNumId w:val="22"/>
  </w:num>
  <w:num w:numId="19" w16cid:durableId="121576842">
    <w:abstractNumId w:val="21"/>
  </w:num>
  <w:num w:numId="20" w16cid:durableId="1611274556">
    <w:abstractNumId w:val="15"/>
  </w:num>
  <w:num w:numId="21" w16cid:durableId="327681455">
    <w:abstractNumId w:val="25"/>
  </w:num>
  <w:num w:numId="22" w16cid:durableId="1568612924">
    <w:abstractNumId w:val="19"/>
  </w:num>
  <w:num w:numId="23" w16cid:durableId="1890722298">
    <w:abstractNumId w:val="2"/>
  </w:num>
  <w:num w:numId="24" w16cid:durableId="641421330">
    <w:abstractNumId w:val="4"/>
  </w:num>
  <w:num w:numId="25" w16cid:durableId="299849312">
    <w:abstractNumId w:val="5"/>
  </w:num>
  <w:num w:numId="26" w16cid:durableId="1264845444">
    <w:abstractNumId w:val="7"/>
  </w:num>
  <w:num w:numId="27" w16cid:durableId="2124155591">
    <w:abstractNumId w:val="16"/>
  </w:num>
  <w:num w:numId="28" w16cid:durableId="1428963364">
    <w:abstractNumId w:val="6"/>
  </w:num>
  <w:num w:numId="29" w16cid:durableId="1235698575">
    <w:abstractNumId w:val="0"/>
  </w:num>
  <w:num w:numId="30" w16cid:durableId="9253797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D037D"/>
    <w:rsid w:val="000D244C"/>
    <w:rsid w:val="0019630A"/>
    <w:rsid w:val="001F537D"/>
    <w:rsid w:val="002501AF"/>
    <w:rsid w:val="002A2162"/>
    <w:rsid w:val="002C7F2D"/>
    <w:rsid w:val="00370F94"/>
    <w:rsid w:val="004515E3"/>
    <w:rsid w:val="004A7473"/>
    <w:rsid w:val="004C1EC2"/>
    <w:rsid w:val="004C6F05"/>
    <w:rsid w:val="005A4DFD"/>
    <w:rsid w:val="005B0EDC"/>
    <w:rsid w:val="005F372A"/>
    <w:rsid w:val="00605C7C"/>
    <w:rsid w:val="006863CC"/>
    <w:rsid w:val="006A6F1E"/>
    <w:rsid w:val="00787976"/>
    <w:rsid w:val="007A6186"/>
    <w:rsid w:val="007B0A36"/>
    <w:rsid w:val="007C5473"/>
    <w:rsid w:val="007D0A83"/>
    <w:rsid w:val="00817102"/>
    <w:rsid w:val="00837EA4"/>
    <w:rsid w:val="008A4697"/>
    <w:rsid w:val="008F2B67"/>
    <w:rsid w:val="0093377F"/>
    <w:rsid w:val="009B0B79"/>
    <w:rsid w:val="00AA6050"/>
    <w:rsid w:val="00AB6A7D"/>
    <w:rsid w:val="00C02F50"/>
    <w:rsid w:val="00C73C17"/>
    <w:rsid w:val="00CA6E34"/>
    <w:rsid w:val="00CB0937"/>
    <w:rsid w:val="00CB4A5C"/>
    <w:rsid w:val="00CB4BA2"/>
    <w:rsid w:val="00D40DF8"/>
    <w:rsid w:val="00D50097"/>
    <w:rsid w:val="00D67570"/>
    <w:rsid w:val="00D90F05"/>
    <w:rsid w:val="00E010E5"/>
    <w:rsid w:val="00E77EF9"/>
    <w:rsid w:val="00EA1A12"/>
    <w:rsid w:val="00EF2085"/>
    <w:rsid w:val="00F309E7"/>
    <w:rsid w:val="00F4197A"/>
    <w:rsid w:val="00F6118B"/>
    <w:rsid w:val="00F71405"/>
    <w:rsid w:val="00FB433A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A1B1E"/>
  <w15:docId w15:val="{751D16BE-B0D4-4C74-A4C4-544E5F24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Nicole Eagles</cp:lastModifiedBy>
  <cp:revision>3</cp:revision>
  <dcterms:created xsi:type="dcterms:W3CDTF">2023-02-08T20:37:00Z</dcterms:created>
  <dcterms:modified xsi:type="dcterms:W3CDTF">2023-02-08T21:19:00Z</dcterms:modified>
</cp:coreProperties>
</file>