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F74EC7">
        <w:rPr>
          <w:rFonts w:ascii="Calibri" w:hAnsi="Calibri"/>
          <w:b/>
          <w:sz w:val="32"/>
          <w:lang w:val="en-AU"/>
        </w:rPr>
        <w:t>Metro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92389A" w:rsidRDefault="0092389A" w:rsidP="0092389A">
      <w:pPr>
        <w:spacing w:after="0"/>
        <w:jc w:val="center"/>
        <w:rPr>
          <w:rFonts w:ascii="Calibri" w:hAnsi="Calibri"/>
          <w:b/>
          <w:sz w:val="32"/>
        </w:rPr>
      </w:pPr>
    </w:p>
    <w:p w:rsidR="0092389A" w:rsidRDefault="006B7017" w:rsidP="0092389A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92389A">
        <w:rPr>
          <w:rFonts w:ascii="Calibri" w:hAnsi="Calibri"/>
        </w:rPr>
        <w:t xml:space="preserve"> 2013</w:t>
      </w:r>
    </w:p>
    <w:p w:rsidR="0092389A" w:rsidRDefault="0092389A" w:rsidP="0092389A">
      <w:pPr>
        <w:spacing w:after="0"/>
        <w:rPr>
          <w:rFonts w:ascii="Calibri" w:hAnsi="Calibri"/>
          <w:b/>
        </w:rPr>
      </w:pPr>
    </w:p>
    <w:p w:rsidR="00D67570" w:rsidRDefault="002E6BEF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A</w:t>
      </w:r>
      <w:r w:rsidR="00D67570">
        <w:rPr>
          <w:rFonts w:ascii="Calibri" w:hAnsi="Calibri"/>
          <w:b/>
          <w:i/>
          <w:sz w:val="24"/>
        </w:rPr>
        <w:t>LTHERM</w:t>
      </w:r>
      <w:r w:rsidR="00DF4958">
        <w:rPr>
          <w:rFonts w:ascii="Calibri" w:hAnsi="Calibri"/>
          <w:b/>
          <w:i/>
          <w:sz w:val="24"/>
        </w:rPr>
        <w:t xml:space="preserve"> - </w:t>
      </w:r>
      <w:r w:rsidR="00EA1A12">
        <w:rPr>
          <w:rFonts w:ascii="Calibri" w:hAnsi="Calibri"/>
          <w:b/>
          <w:i/>
          <w:sz w:val="24"/>
        </w:rPr>
        <w:t>METRO SERIES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E31CBA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:rsidR="00D67570" w:rsidRDefault="004C6F05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Metro</w:t>
      </w:r>
      <w:r w:rsidR="00D67570">
        <w:rPr>
          <w:rFonts w:ascii="Calibri" w:hAnsi="Calibri"/>
          <w:i/>
          <w:color w:val="595959"/>
        </w:rPr>
        <w:t xml:space="preserve"> </w:t>
      </w:r>
      <w:r w:rsidR="00730688">
        <w:rPr>
          <w:rFonts w:ascii="Calibri" w:hAnsi="Calibri"/>
          <w:i/>
          <w:color w:val="595959"/>
        </w:rPr>
        <w:t xml:space="preserve">Series </w:t>
      </w:r>
      <w:r w:rsidR="00D67570">
        <w:rPr>
          <w:rFonts w:ascii="Calibri" w:hAnsi="Calibri"/>
          <w:i/>
          <w:color w:val="595959"/>
        </w:rPr>
        <w:t>sliding doors are rated to 2.</w:t>
      </w:r>
      <w:r>
        <w:rPr>
          <w:rFonts w:ascii="Calibri" w:hAnsi="Calibri"/>
          <w:i/>
          <w:color w:val="595959"/>
        </w:rPr>
        <w:t>4</w:t>
      </w:r>
      <w:r w:rsidR="00D67570">
        <w:rPr>
          <w:rFonts w:ascii="Calibri" w:hAnsi="Calibri"/>
          <w:i/>
          <w:color w:val="595959"/>
        </w:rPr>
        <w:t>m high in ‘very high’ wind zones</w:t>
      </w:r>
      <w:r w:rsidR="009B0B79">
        <w:rPr>
          <w:rFonts w:ascii="Calibri" w:hAnsi="Calibri"/>
          <w:i/>
          <w:color w:val="595959"/>
        </w:rPr>
        <w:t xml:space="preserve">. They slide on an external track with </w:t>
      </w:r>
      <w:r w:rsidR="00730688">
        <w:rPr>
          <w:rFonts w:ascii="Calibri" w:hAnsi="Calibri"/>
          <w:i/>
          <w:color w:val="595959"/>
        </w:rPr>
        <w:t xml:space="preserve">a </w:t>
      </w:r>
      <w:r w:rsidR="009B0B79">
        <w:rPr>
          <w:rFonts w:ascii="Calibri" w:hAnsi="Calibri"/>
          <w:i/>
          <w:color w:val="595959"/>
        </w:rPr>
        <w:t>fixed sidelight. Stiffening boxes on interlocker stiles and mullions a</w:t>
      </w:r>
      <w:r w:rsidR="00730688">
        <w:rPr>
          <w:rFonts w:ascii="Calibri" w:hAnsi="Calibri"/>
          <w:i/>
          <w:color w:val="595959"/>
        </w:rPr>
        <w:t>lign</w:t>
      </w:r>
      <w:r w:rsidR="009B0B79">
        <w:rPr>
          <w:rFonts w:ascii="Calibri" w:hAnsi="Calibri"/>
          <w:i/>
          <w:color w:val="595959"/>
        </w:rPr>
        <w:t xml:space="preserve"> in the closed position.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>the Metro</w:t>
      </w:r>
      <w:r>
        <w:rPr>
          <w:rFonts w:ascii="Calibri" w:hAnsi="Calibri"/>
        </w:rPr>
        <w:t xml:space="preserve"> </w:t>
      </w:r>
      <w:r w:rsidR="00730688">
        <w:rPr>
          <w:rFonts w:ascii="Calibri" w:hAnsi="Calibri"/>
        </w:rPr>
        <w:t xml:space="preserve">Series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>are possible in the moving panel using the Piatto sash lock in conjunction with a vision rail.</w:t>
      </w:r>
    </w:p>
    <w:p w:rsidR="00F5401C" w:rsidRDefault="00F5401C" w:rsidP="00F5401C">
      <w:pPr>
        <w:spacing w:after="0"/>
        <w:ind w:left="1446"/>
        <w:rPr>
          <w:rFonts w:ascii="Calibri" w:hAnsi="Calibri"/>
        </w:rPr>
      </w:pPr>
    </w:p>
    <w:p w:rsidR="00F5401C" w:rsidRPr="00730688" w:rsidRDefault="00F5401C" w:rsidP="00F5401C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>
        <w:rPr>
          <w:rFonts w:ascii="Calibri" w:hAnsi="Calibri"/>
        </w:rPr>
        <w:t xml:space="preserve">Series sliding </w:t>
      </w:r>
      <w:r w:rsidRPr="00730688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010E5" w:rsidRDefault="00FC1194">
      <w:r>
        <w:t xml:space="preserve">  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88" w:rsidRDefault="00730688" w:rsidP="0019630A">
      <w:pPr>
        <w:spacing w:after="0" w:line="240" w:lineRule="auto"/>
      </w:pPr>
      <w:r>
        <w:separator/>
      </w:r>
    </w:p>
  </w:endnote>
  <w:end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0688" w:rsidRDefault="00D33E56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E6BEF">
            <w:rPr>
              <w:noProof/>
            </w:rPr>
            <w:t>1</w:t>
          </w:r>
        </w:fldSimple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88" w:rsidRDefault="00730688" w:rsidP="0019630A">
      <w:pPr>
        <w:spacing w:after="0" w:line="240" w:lineRule="auto"/>
      </w:pPr>
      <w:r>
        <w:separator/>
      </w:r>
    </w:p>
  </w:footnote>
  <w:footnote w:type="continuationSeparator" w:id="0">
    <w:p w:rsidR="00730688" w:rsidRDefault="00730688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88" w:rsidRDefault="007306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F02E9"/>
    <w:rsid w:val="0011740A"/>
    <w:rsid w:val="0019630A"/>
    <w:rsid w:val="00196C4D"/>
    <w:rsid w:val="002A2162"/>
    <w:rsid w:val="002C7F2D"/>
    <w:rsid w:val="002E6BEF"/>
    <w:rsid w:val="00370F94"/>
    <w:rsid w:val="004A7473"/>
    <w:rsid w:val="004C6F05"/>
    <w:rsid w:val="00515BAE"/>
    <w:rsid w:val="0054064B"/>
    <w:rsid w:val="005B0EDC"/>
    <w:rsid w:val="005B2CBE"/>
    <w:rsid w:val="005F78FD"/>
    <w:rsid w:val="00605C7C"/>
    <w:rsid w:val="0065346E"/>
    <w:rsid w:val="006863CC"/>
    <w:rsid w:val="006B7017"/>
    <w:rsid w:val="006E196A"/>
    <w:rsid w:val="00715746"/>
    <w:rsid w:val="00730688"/>
    <w:rsid w:val="008A4697"/>
    <w:rsid w:val="0092389A"/>
    <w:rsid w:val="0096127E"/>
    <w:rsid w:val="009B0B79"/>
    <w:rsid w:val="00B43B3F"/>
    <w:rsid w:val="00BA41D4"/>
    <w:rsid w:val="00CA6E34"/>
    <w:rsid w:val="00CB4A5C"/>
    <w:rsid w:val="00D33E56"/>
    <w:rsid w:val="00D40DF8"/>
    <w:rsid w:val="00D50097"/>
    <w:rsid w:val="00D67570"/>
    <w:rsid w:val="00DF4958"/>
    <w:rsid w:val="00E010E5"/>
    <w:rsid w:val="00E31CBA"/>
    <w:rsid w:val="00E77EF9"/>
    <w:rsid w:val="00EA1A12"/>
    <w:rsid w:val="00EF2085"/>
    <w:rsid w:val="00F309E7"/>
    <w:rsid w:val="00F4490A"/>
    <w:rsid w:val="00F5401C"/>
    <w:rsid w:val="00F6118B"/>
    <w:rsid w:val="00F74EC7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2013-07-01T19:32:00Z</dcterms:created>
  <dcterms:modified xsi:type="dcterms:W3CDTF">2013-07-01T19:35:00Z</dcterms:modified>
</cp:coreProperties>
</file>