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6576A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2.</w:t>
      </w:r>
      <w:r>
        <w:rPr>
          <w:rFonts w:ascii="Calibri" w:hAnsi="Calibri"/>
          <w:b/>
          <w:lang w:val="en-AU"/>
        </w:rPr>
        <w:t xml:space="preserve">7 BI-FOLD </w:t>
      </w:r>
      <w:r>
        <w:rPr>
          <w:rFonts w:ascii="Calibri" w:hAnsi="Calibri"/>
          <w:b/>
        </w:rPr>
        <w:t>DOORS</w:t>
      </w:r>
    </w:p>
    <w:p w:rsidR="00F63E2D" w:rsidRDefault="0036570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robust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2.1m high in ‘very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 including the ‘lay-back’ option for 2-panel formats, which allows the panels to </w:t>
      </w:r>
      <w:r>
        <w:rPr>
          <w:rFonts w:ascii="Calibri" w:hAnsi="Calibri"/>
          <w:i/>
          <w:color w:val="595959"/>
          <w:lang w:val="en-AU"/>
        </w:rPr>
        <w:t xml:space="preserve">open </w:t>
      </w:r>
      <w:r>
        <w:rPr>
          <w:rFonts w:ascii="Calibri" w:hAnsi="Calibri"/>
          <w:i/>
          <w:color w:val="595959"/>
        </w:rPr>
        <w:t xml:space="preserve">back against an adjacent wall. </w:t>
      </w: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Altherm bifold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upto 22mm.</w:t>
      </w:r>
    </w:p>
    <w:p w:rsidR="00F63E2D" w:rsidRDefault="00F63E2D">
      <w:pPr>
        <w:spacing w:after="0"/>
        <w:ind w:left="720" w:firstLine="709"/>
        <w:rPr>
          <w:rFonts w:ascii="Calibri" w:hAnsi="Calibri"/>
        </w:rPr>
      </w:pPr>
    </w:p>
    <w:p w:rsidR="00F63E2D" w:rsidRDefault="00365704">
      <w:pPr>
        <w:numPr>
          <w:ilvl w:val="0"/>
          <w:numId w:val="3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F63E2D" w:rsidRDefault="00365704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>Open In / Open Out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F63E2D" w:rsidRDefault="00F63E2D">
      <w:pPr>
        <w:spacing w:after="0"/>
        <w:ind w:left="720" w:firstLine="720"/>
        <w:rPr>
          <w:rFonts w:ascii="Calibri" w:hAnsi="Calibri"/>
        </w:rPr>
      </w:pPr>
    </w:p>
    <w:p w:rsidR="00F63E2D" w:rsidRDefault="00365704">
      <w:pPr>
        <w:numPr>
          <w:ilvl w:val="0"/>
          <w:numId w:val="3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Lay-back configuration</w:t>
      </w:r>
    </w:p>
    <w:p w:rsidR="00F63E2D" w:rsidRDefault="00365704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(only two panels per side can ‘lay-back’)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F63E2D" w:rsidRDefault="00F63E2D">
      <w:pPr>
        <w:spacing w:after="0"/>
        <w:ind w:left="1440"/>
        <w:rPr>
          <w:rFonts w:ascii="Calibri" w:hAnsi="Calibri"/>
        </w:rPr>
      </w:pPr>
    </w:p>
    <w:p w:rsidR="00F63E2D" w:rsidRDefault="00365704">
      <w:pPr>
        <w:numPr>
          <w:ilvl w:val="0"/>
          <w:numId w:val="3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...</w:t>
      </w:r>
    </w:p>
    <w:p w:rsidR="00F63E2D" w:rsidRDefault="00365704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parliament hinges, bottom rail extender)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Door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F63E2D" w:rsidRDefault="00F63E2D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F63E2D" w:rsidRDefault="00365704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rPr>
          <w:rFonts w:ascii="Calibri" w:hAnsi="Calibri"/>
          <w:color w:val="339933"/>
          <w:sz w:val="20"/>
        </w:rPr>
      </w:pP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32775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D92FC1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75E"/>
    <w:rsid w:val="00327B69"/>
    <w:rsid w:val="003331D9"/>
    <w:rsid w:val="00356215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614F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0805"/>
    <w:rsid w:val="00D26221"/>
    <w:rsid w:val="00D271D9"/>
    <w:rsid w:val="00D8302E"/>
    <w:rsid w:val="00D92FC1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0D07"/>
    <w:rsid w:val="00FB7EC6"/>
    <w:rsid w:val="00FC3A8B"/>
    <w:rsid w:val="00FD7D17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23B0-53A2-4B06-8D0A-23F4CCF4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cp:lastPrinted>2013-07-01T18:36:00Z</cp:lastPrinted>
  <dcterms:created xsi:type="dcterms:W3CDTF">2013-07-01T18:48:00Z</dcterms:created>
  <dcterms:modified xsi:type="dcterms:W3CDTF">2013-07-01T18:57:00Z</dcterms:modified>
</cp:coreProperties>
</file>