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AD689" w14:textId="6B0D7CB7" w:rsidR="00CA4393" w:rsidRPr="00CA4393" w:rsidRDefault="00CA4393" w:rsidP="00CA4393">
      <w:pPr>
        <w:spacing w:after="0" w:line="240" w:lineRule="auto"/>
        <w:rPr>
          <w:rFonts w:ascii="Arial" w:eastAsia="Times New Roman" w:hAnsi="Arial" w:cs="Arial"/>
          <w:color w:val="EE0000"/>
          <w:sz w:val="21"/>
          <w:szCs w:val="21"/>
          <w:lang w:eastAsia="en-NZ"/>
        </w:rPr>
      </w:pPr>
      <w:r w:rsidRPr="00CA4393">
        <w:rPr>
          <w:b/>
          <w:bCs/>
          <w:i/>
          <w:iCs/>
          <w:color w:val="EE0000"/>
        </w:rPr>
        <w:t>User Note:</w:t>
      </w:r>
      <w:r w:rsidRPr="00CA4393">
        <w:rPr>
          <w:i/>
          <w:iCs/>
          <w:color w:val="EE0000"/>
        </w:rPr>
        <w:t xml:space="preserve"> Select the applicable access requirement in </w:t>
      </w:r>
      <w:r w:rsidRPr="00CA4393">
        <w:rPr>
          <w:b/>
          <w:bCs/>
          <w:i/>
          <w:iCs/>
          <w:color w:val="EE0000"/>
        </w:rPr>
        <w:t>Section 1.7</w:t>
      </w:r>
      <w:r w:rsidRPr="00CA4393">
        <w:rPr>
          <w:i/>
          <w:iCs/>
          <w:color w:val="EE0000"/>
        </w:rPr>
        <w:t xml:space="preserve"> and remove all irrelevant products and clauses. Alternatively, request a project-specific specification through Masterspec. Contact Total Height Safety for a fit-for-purpose access design.</w:t>
      </w:r>
    </w:p>
    <w:p w14:paraId="02665581" w14:textId="77777777" w:rsidR="00CA4393" w:rsidRDefault="00CA4393" w:rsidP="00A266D7">
      <w:pPr>
        <w:spacing w:after="0" w:line="300" w:lineRule="atLeast"/>
        <w:rPr>
          <w:rFonts w:ascii="Arial" w:eastAsia="Times New Roman" w:hAnsi="Arial" w:cs="Arial"/>
          <w:b/>
          <w:bCs/>
          <w:color w:val="333333"/>
          <w:sz w:val="30"/>
          <w:szCs w:val="30"/>
          <w:lang w:eastAsia="en-NZ"/>
        </w:rPr>
      </w:pPr>
    </w:p>
    <w:p w14:paraId="39407D67" w14:textId="21A9992F" w:rsidR="00A266D7" w:rsidRPr="00A266D7" w:rsidRDefault="00A266D7" w:rsidP="00A266D7">
      <w:pPr>
        <w:spacing w:after="0" w:line="300" w:lineRule="atLeast"/>
        <w:rPr>
          <w:rFonts w:ascii="Arial" w:eastAsia="Times New Roman" w:hAnsi="Arial" w:cs="Arial"/>
          <w:b/>
          <w:bCs/>
          <w:color w:val="333333"/>
          <w:sz w:val="30"/>
          <w:szCs w:val="30"/>
          <w:lang w:eastAsia="en-NZ"/>
        </w:rPr>
      </w:pPr>
      <w:r w:rsidRPr="00A266D7">
        <w:rPr>
          <w:rFonts w:ascii="Arial" w:eastAsia="Times New Roman" w:hAnsi="Arial" w:cs="Arial"/>
          <w:b/>
          <w:bCs/>
          <w:color w:val="333333"/>
          <w:sz w:val="30"/>
          <w:szCs w:val="30"/>
          <w:lang w:eastAsia="en-NZ"/>
        </w:rPr>
        <w:t>7938TH</w:t>
      </w:r>
      <w:r w:rsidR="00EC2D33">
        <w:rPr>
          <w:rFonts w:ascii="Arial" w:eastAsia="Times New Roman" w:hAnsi="Arial" w:cs="Arial"/>
          <w:b/>
          <w:bCs/>
          <w:color w:val="333333"/>
          <w:sz w:val="30"/>
          <w:szCs w:val="30"/>
          <w:lang w:eastAsia="en-NZ"/>
        </w:rPr>
        <w:t xml:space="preserve"> </w:t>
      </w:r>
      <w:r w:rsidR="000D5495">
        <w:rPr>
          <w:rFonts w:ascii="Arial" w:eastAsia="Times New Roman" w:hAnsi="Arial" w:cs="Arial"/>
          <w:b/>
          <w:bCs/>
          <w:color w:val="333333"/>
          <w:sz w:val="30"/>
          <w:szCs w:val="30"/>
          <w:lang w:eastAsia="en-NZ"/>
        </w:rPr>
        <w:t xml:space="preserve">- </w:t>
      </w:r>
      <w:r w:rsidRPr="00A266D7">
        <w:rPr>
          <w:rFonts w:ascii="Arial" w:eastAsia="Times New Roman" w:hAnsi="Arial" w:cs="Arial"/>
          <w:b/>
          <w:bCs/>
          <w:color w:val="333333"/>
          <w:sz w:val="30"/>
          <w:szCs w:val="30"/>
          <w:lang w:eastAsia="en-NZ"/>
        </w:rPr>
        <w:t>TOTAL HEIGHT SAFETY FALL PROTECTION</w:t>
      </w:r>
      <w:r w:rsidR="00AD7879">
        <w:rPr>
          <w:rFonts w:ascii="Arial" w:eastAsia="Times New Roman" w:hAnsi="Arial" w:cs="Arial"/>
          <w:b/>
          <w:bCs/>
          <w:color w:val="333333"/>
          <w:sz w:val="30"/>
          <w:szCs w:val="30"/>
          <w:lang w:eastAsia="en-NZ"/>
        </w:rPr>
        <w:t xml:space="preserve"> AND ACCESS</w:t>
      </w:r>
      <w:r w:rsidRPr="00A266D7">
        <w:rPr>
          <w:rFonts w:ascii="Arial" w:eastAsia="Times New Roman" w:hAnsi="Arial" w:cs="Arial"/>
          <w:b/>
          <w:bCs/>
          <w:color w:val="333333"/>
          <w:sz w:val="30"/>
          <w:szCs w:val="30"/>
          <w:lang w:eastAsia="en-NZ"/>
        </w:rPr>
        <w:t xml:space="preserve"> SYSTEMS</w:t>
      </w:r>
    </w:p>
    <w:p w14:paraId="7A17B421" w14:textId="7F927918" w:rsidR="00A266D7" w:rsidRDefault="00A266D7" w:rsidP="00A266D7">
      <w:pPr>
        <w:spacing w:after="0" w:line="240" w:lineRule="auto"/>
      </w:pPr>
    </w:p>
    <w:p w14:paraId="1630776A" w14:textId="77777777" w:rsidR="00510FF7" w:rsidRPr="00A266D7" w:rsidRDefault="00A266D7" w:rsidP="00510FF7">
      <w:pPr>
        <w:spacing w:after="0" w:line="240" w:lineRule="auto"/>
        <w:rPr>
          <w:rFonts w:ascii="Arial" w:eastAsia="Times New Roman" w:hAnsi="Arial" w:cs="Arial"/>
          <w:b/>
          <w:bCs/>
          <w:color w:val="333333"/>
          <w:sz w:val="24"/>
          <w:szCs w:val="24"/>
          <w:lang w:eastAsia="en-NZ"/>
        </w:rPr>
      </w:pPr>
      <w:r w:rsidRPr="00A266D7">
        <w:rPr>
          <w:rFonts w:ascii="Arial" w:eastAsia="Times New Roman" w:hAnsi="Arial" w:cs="Arial"/>
          <w:b/>
          <w:bCs/>
          <w:color w:val="333333"/>
          <w:sz w:val="24"/>
          <w:szCs w:val="24"/>
          <w:lang w:eastAsia="en-NZ"/>
        </w:rPr>
        <w:t>1</w:t>
      </w:r>
      <w:r w:rsidR="00510FF7">
        <w:rPr>
          <w:rFonts w:ascii="Arial" w:eastAsia="Times New Roman" w:hAnsi="Arial" w:cs="Arial"/>
          <w:b/>
          <w:bCs/>
          <w:color w:val="333333"/>
          <w:sz w:val="24"/>
          <w:szCs w:val="24"/>
          <w:lang w:eastAsia="en-NZ"/>
        </w:rPr>
        <w:tab/>
      </w:r>
      <w:r w:rsidR="00510FF7" w:rsidRPr="00A266D7">
        <w:rPr>
          <w:rFonts w:ascii="Arial" w:eastAsia="Times New Roman" w:hAnsi="Arial" w:cs="Arial"/>
          <w:b/>
          <w:bCs/>
          <w:color w:val="333333"/>
          <w:sz w:val="24"/>
          <w:szCs w:val="24"/>
          <w:lang w:eastAsia="en-NZ"/>
        </w:rPr>
        <w:t>GENERAL</w:t>
      </w:r>
    </w:p>
    <w:p w14:paraId="7A663C69" w14:textId="5C61DA46" w:rsidR="00A266D7" w:rsidRPr="00A266D7" w:rsidRDefault="00A266D7" w:rsidP="00A266D7">
      <w:pPr>
        <w:spacing w:after="0" w:line="240" w:lineRule="auto"/>
        <w:rPr>
          <w:rFonts w:ascii="Arial" w:eastAsia="Times New Roman" w:hAnsi="Arial" w:cs="Arial"/>
          <w:b/>
          <w:bCs/>
          <w:color w:val="333333"/>
          <w:sz w:val="24"/>
          <w:szCs w:val="24"/>
          <w:lang w:eastAsia="en-NZ"/>
        </w:rPr>
      </w:pPr>
    </w:p>
    <w:p w14:paraId="0473282D" w14:textId="6BA0930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This section relates to the manufacture, supply and installation of </w:t>
      </w:r>
      <w:r w:rsidRPr="00A266D7">
        <w:rPr>
          <w:rFonts w:ascii="Arial" w:eastAsia="Times New Roman" w:hAnsi="Arial" w:cs="Arial"/>
          <w:b/>
          <w:bCs/>
          <w:color w:val="333333"/>
          <w:sz w:val="21"/>
          <w:szCs w:val="21"/>
          <w:lang w:eastAsia="en-NZ"/>
        </w:rPr>
        <w:t>Total Height Safety </w:t>
      </w:r>
      <w:r w:rsidRPr="00A266D7">
        <w:rPr>
          <w:rFonts w:ascii="Arial" w:eastAsia="Times New Roman" w:hAnsi="Arial" w:cs="Arial"/>
          <w:color w:val="333333"/>
          <w:sz w:val="21"/>
          <w:szCs w:val="21"/>
          <w:lang w:eastAsia="en-NZ"/>
        </w:rPr>
        <w:t xml:space="preserve">permanent fall protection </w:t>
      </w:r>
      <w:r w:rsidR="00AD7879">
        <w:rPr>
          <w:rFonts w:ascii="Arial" w:eastAsia="Times New Roman" w:hAnsi="Arial" w:cs="Arial"/>
          <w:color w:val="333333"/>
          <w:sz w:val="21"/>
          <w:szCs w:val="21"/>
          <w:lang w:eastAsia="en-NZ"/>
        </w:rPr>
        <w:t xml:space="preserve">and access </w:t>
      </w:r>
      <w:r w:rsidRPr="00A266D7">
        <w:rPr>
          <w:rFonts w:ascii="Arial" w:eastAsia="Times New Roman" w:hAnsi="Arial" w:cs="Arial"/>
          <w:color w:val="333333"/>
          <w:sz w:val="21"/>
          <w:szCs w:val="21"/>
          <w:lang w:eastAsia="en-NZ"/>
        </w:rPr>
        <w:t>systems required for routine maintenance and servicing activities on buildings.</w:t>
      </w:r>
    </w:p>
    <w:p w14:paraId="50D903F0"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It includes:</w:t>
      </w:r>
    </w:p>
    <w:p w14:paraId="3078F3DE" w14:textId="405B1BA7" w:rsidR="00A266D7" w:rsidRPr="00A266D7"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A</w:t>
      </w:r>
      <w:r w:rsidR="00A266D7" w:rsidRPr="00A266D7">
        <w:rPr>
          <w:rFonts w:ascii="Arial" w:eastAsia="Times New Roman" w:hAnsi="Arial" w:cs="Arial"/>
          <w:color w:val="333333"/>
          <w:sz w:val="21"/>
          <w:szCs w:val="21"/>
          <w:lang w:eastAsia="en-NZ"/>
        </w:rPr>
        <w:t>nchor systems</w:t>
      </w:r>
    </w:p>
    <w:p w14:paraId="2B3051C8" w14:textId="0823AE2F" w:rsidR="00A266D7"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w:t>
      </w:r>
      <w:r w:rsidR="00A266D7" w:rsidRPr="00A266D7">
        <w:rPr>
          <w:rFonts w:ascii="Arial" w:eastAsia="Times New Roman" w:hAnsi="Arial" w:cs="Arial"/>
          <w:color w:val="333333"/>
          <w:sz w:val="21"/>
          <w:szCs w:val="21"/>
          <w:lang w:eastAsia="en-NZ"/>
        </w:rPr>
        <w:t>tatic line systems</w:t>
      </w:r>
    </w:p>
    <w:p w14:paraId="38B29CFD" w14:textId="6E8B3BE9" w:rsidR="007E3A83"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R</w:t>
      </w:r>
      <w:r w:rsidR="005F42CF">
        <w:rPr>
          <w:rFonts w:ascii="Arial" w:eastAsia="Times New Roman" w:hAnsi="Arial" w:cs="Arial"/>
          <w:color w:val="333333"/>
          <w:sz w:val="21"/>
          <w:szCs w:val="21"/>
          <w:lang w:eastAsia="en-NZ"/>
        </w:rPr>
        <w:t>idged</w:t>
      </w:r>
      <w:r w:rsidR="00EA1284">
        <w:rPr>
          <w:rFonts w:ascii="Arial" w:eastAsia="Times New Roman" w:hAnsi="Arial" w:cs="Arial"/>
          <w:color w:val="333333"/>
          <w:sz w:val="21"/>
          <w:szCs w:val="21"/>
          <w:lang w:eastAsia="en-NZ"/>
        </w:rPr>
        <w:t xml:space="preserve"> rail systems</w:t>
      </w:r>
    </w:p>
    <w:p w14:paraId="1D12A12E" w14:textId="4CE61295" w:rsidR="00116190" w:rsidRPr="00A266D7"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D</w:t>
      </w:r>
      <w:r w:rsidR="00116190">
        <w:rPr>
          <w:rFonts w:ascii="Arial" w:eastAsia="Times New Roman" w:hAnsi="Arial" w:cs="Arial"/>
          <w:color w:val="333333"/>
          <w:sz w:val="21"/>
          <w:szCs w:val="21"/>
          <w:lang w:eastAsia="en-NZ"/>
        </w:rPr>
        <w:t xml:space="preserve">avits and </w:t>
      </w:r>
      <w:r>
        <w:rPr>
          <w:rFonts w:ascii="Arial" w:eastAsia="Times New Roman" w:hAnsi="Arial" w:cs="Arial"/>
          <w:color w:val="333333"/>
          <w:sz w:val="21"/>
          <w:szCs w:val="21"/>
          <w:lang w:eastAsia="en-NZ"/>
        </w:rPr>
        <w:t>N</w:t>
      </w:r>
      <w:r w:rsidR="00116190">
        <w:rPr>
          <w:rFonts w:ascii="Arial" w:eastAsia="Times New Roman" w:hAnsi="Arial" w:cs="Arial"/>
          <w:color w:val="333333"/>
          <w:sz w:val="21"/>
          <w:szCs w:val="21"/>
          <w:lang w:eastAsia="en-NZ"/>
        </w:rPr>
        <w:t>eedles</w:t>
      </w:r>
    </w:p>
    <w:p w14:paraId="58ADBBC6" w14:textId="57E64A2A" w:rsidR="00A266D7"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L</w:t>
      </w:r>
      <w:r w:rsidR="00A266D7" w:rsidRPr="00A266D7">
        <w:rPr>
          <w:rFonts w:ascii="Arial" w:eastAsia="Times New Roman" w:hAnsi="Arial" w:cs="Arial"/>
          <w:color w:val="333333"/>
          <w:sz w:val="21"/>
          <w:szCs w:val="21"/>
          <w:lang w:eastAsia="en-NZ"/>
        </w:rPr>
        <w:t>adder systems</w:t>
      </w:r>
    </w:p>
    <w:p w14:paraId="22637446" w14:textId="078A9508" w:rsidR="00620B49"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W</w:t>
      </w:r>
      <w:r w:rsidR="003D41D6">
        <w:rPr>
          <w:rFonts w:ascii="Arial" w:eastAsia="Times New Roman" w:hAnsi="Arial" w:cs="Arial"/>
          <w:color w:val="333333"/>
          <w:sz w:val="21"/>
          <w:szCs w:val="21"/>
          <w:lang w:eastAsia="en-NZ"/>
        </w:rPr>
        <w:t>alkway</w:t>
      </w:r>
    </w:p>
    <w:p w14:paraId="6A3671D2" w14:textId="11237773" w:rsidR="003D41D6" w:rsidRDefault="00495B84" w:rsidP="00495B84">
      <w:p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G</w:t>
      </w:r>
      <w:r w:rsidR="003D41D6">
        <w:rPr>
          <w:rFonts w:ascii="Arial" w:eastAsia="Times New Roman" w:hAnsi="Arial" w:cs="Arial"/>
          <w:color w:val="333333"/>
          <w:sz w:val="21"/>
          <w:szCs w:val="21"/>
          <w:lang w:eastAsia="en-NZ"/>
        </w:rPr>
        <w:t>uardrail systems</w:t>
      </w:r>
    </w:p>
    <w:p w14:paraId="5D6AD5F6" w14:textId="19B8E84C" w:rsidR="003D41D6" w:rsidRPr="00116190" w:rsidRDefault="00495B84" w:rsidP="00116190">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w:t>
      </w:r>
      <w:r w:rsidR="00116190" w:rsidRPr="00116190">
        <w:rPr>
          <w:rFonts w:ascii="Arial" w:eastAsia="Times New Roman" w:hAnsi="Arial" w:cs="Arial"/>
          <w:color w:val="333333"/>
          <w:sz w:val="21"/>
          <w:szCs w:val="21"/>
          <w:lang w:eastAsia="en-NZ"/>
        </w:rPr>
        <w:t>tairs</w:t>
      </w:r>
    </w:p>
    <w:p w14:paraId="1C0979DE" w14:textId="4757DF6F" w:rsidR="00A266D7" w:rsidRPr="00A266D7" w:rsidRDefault="00495B84" w:rsidP="00A266D7">
      <w:pPr>
        <w:numPr>
          <w:ilvl w:val="0"/>
          <w:numId w:val="1"/>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H</w:t>
      </w:r>
      <w:r w:rsidR="00A266D7" w:rsidRPr="00A266D7">
        <w:rPr>
          <w:rFonts w:ascii="Arial" w:eastAsia="Times New Roman" w:hAnsi="Arial" w:cs="Arial"/>
          <w:color w:val="333333"/>
          <w:sz w:val="21"/>
          <w:szCs w:val="21"/>
          <w:lang w:eastAsia="en-NZ"/>
        </w:rPr>
        <w:t xml:space="preserve">arnesses &amp; </w:t>
      </w:r>
      <w:r w:rsidR="00EC2D33">
        <w:rPr>
          <w:rFonts w:ascii="Arial" w:eastAsia="Times New Roman" w:hAnsi="Arial" w:cs="Arial"/>
          <w:color w:val="333333"/>
          <w:sz w:val="21"/>
          <w:szCs w:val="21"/>
          <w:lang w:eastAsia="en-NZ"/>
        </w:rPr>
        <w:t>A</w:t>
      </w:r>
      <w:r w:rsidR="00A266D7" w:rsidRPr="00A266D7">
        <w:rPr>
          <w:rFonts w:ascii="Arial" w:eastAsia="Times New Roman" w:hAnsi="Arial" w:cs="Arial"/>
          <w:color w:val="333333"/>
          <w:sz w:val="21"/>
          <w:szCs w:val="21"/>
          <w:lang w:eastAsia="en-NZ"/>
        </w:rPr>
        <w:t>ccessories</w:t>
      </w:r>
    </w:p>
    <w:p w14:paraId="4CD4F1C4" w14:textId="77777777" w:rsidR="00510FF7" w:rsidRDefault="00510FF7" w:rsidP="00A266D7">
      <w:pPr>
        <w:spacing w:after="0" w:line="240" w:lineRule="auto"/>
        <w:rPr>
          <w:rFonts w:ascii="Arial" w:eastAsia="Times New Roman" w:hAnsi="Arial" w:cs="Arial"/>
          <w:b/>
          <w:bCs/>
          <w:color w:val="333333"/>
          <w:sz w:val="21"/>
          <w:szCs w:val="21"/>
          <w:lang w:eastAsia="en-NZ"/>
        </w:rPr>
      </w:pPr>
    </w:p>
    <w:p w14:paraId="7641A435" w14:textId="5A3108B5" w:rsidR="00A266D7" w:rsidRDefault="00E56012" w:rsidP="00A266D7">
      <w:pPr>
        <w:spacing w:after="0" w:line="240" w:lineRule="auto"/>
        <w:rPr>
          <w:rFonts w:ascii="Arial" w:eastAsia="Times New Roman" w:hAnsi="Arial" w:cs="Arial"/>
          <w:b/>
          <w:bCs/>
          <w:color w:val="333333"/>
          <w:sz w:val="21"/>
          <w:szCs w:val="21"/>
          <w:lang w:eastAsia="en-NZ"/>
        </w:rPr>
      </w:pPr>
      <w:r>
        <w:rPr>
          <w:rFonts w:ascii="Arial" w:eastAsia="Times New Roman" w:hAnsi="Arial" w:cs="Arial"/>
          <w:b/>
          <w:bCs/>
          <w:color w:val="333333"/>
          <w:sz w:val="21"/>
          <w:szCs w:val="21"/>
          <w:lang w:eastAsia="en-NZ"/>
        </w:rPr>
        <w:t>1</w:t>
      </w:r>
      <w:r>
        <w:rPr>
          <w:rFonts w:ascii="Arial" w:eastAsia="Times New Roman" w:hAnsi="Arial" w:cs="Arial"/>
          <w:b/>
          <w:bCs/>
          <w:color w:val="333333"/>
          <w:sz w:val="21"/>
          <w:szCs w:val="21"/>
          <w:lang w:eastAsia="en-NZ"/>
        </w:rPr>
        <w:tab/>
      </w:r>
      <w:r w:rsidR="00A266D7" w:rsidRPr="00A266D7">
        <w:rPr>
          <w:rFonts w:ascii="Arial" w:eastAsia="Times New Roman" w:hAnsi="Arial" w:cs="Arial"/>
          <w:b/>
          <w:bCs/>
          <w:color w:val="333333"/>
          <w:sz w:val="21"/>
          <w:szCs w:val="21"/>
          <w:lang w:eastAsia="en-NZ"/>
        </w:rPr>
        <w:t>Documents</w:t>
      </w:r>
    </w:p>
    <w:p w14:paraId="65311CEE" w14:textId="77777777" w:rsidR="00E56012" w:rsidRPr="00A266D7" w:rsidRDefault="00E56012" w:rsidP="00A266D7">
      <w:pPr>
        <w:spacing w:after="0" w:line="240" w:lineRule="auto"/>
        <w:rPr>
          <w:rFonts w:ascii="Arial" w:eastAsia="Times New Roman" w:hAnsi="Arial" w:cs="Arial"/>
          <w:b/>
          <w:bCs/>
          <w:color w:val="333333"/>
          <w:sz w:val="21"/>
          <w:szCs w:val="21"/>
          <w:lang w:eastAsia="en-NZ"/>
        </w:rPr>
      </w:pPr>
    </w:p>
    <w:p w14:paraId="0222CCF6" w14:textId="3F5A985D" w:rsidR="00510FF7" w:rsidRPr="00A266D7" w:rsidRDefault="00A266D7" w:rsidP="00510FF7">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510FF7">
        <w:rPr>
          <w:rFonts w:ascii="Arial" w:eastAsia="Times New Roman" w:hAnsi="Arial" w:cs="Arial"/>
          <w:color w:val="333333"/>
          <w:sz w:val="21"/>
          <w:szCs w:val="21"/>
          <w:lang w:eastAsia="en-NZ"/>
        </w:rPr>
        <w:t>1</w:t>
      </w:r>
      <w:r w:rsidR="00510FF7">
        <w:rPr>
          <w:rFonts w:ascii="Arial" w:eastAsia="Times New Roman" w:hAnsi="Arial" w:cs="Arial"/>
          <w:color w:val="333333"/>
          <w:sz w:val="21"/>
          <w:szCs w:val="21"/>
          <w:lang w:eastAsia="en-NZ"/>
        </w:rPr>
        <w:tab/>
      </w:r>
      <w:r w:rsidR="00510FF7" w:rsidRPr="00A266D7">
        <w:rPr>
          <w:rFonts w:ascii="Arial" w:eastAsia="Times New Roman" w:hAnsi="Arial" w:cs="Arial"/>
          <w:color w:val="333333"/>
          <w:sz w:val="21"/>
          <w:szCs w:val="21"/>
          <w:lang w:eastAsia="en-NZ"/>
        </w:rPr>
        <w:t>DOCUMENTS</w:t>
      </w:r>
    </w:p>
    <w:p w14:paraId="4E639DA2" w14:textId="77777777" w:rsidR="00A266D7" w:rsidRPr="00A266D7" w:rsidRDefault="00A266D7" w:rsidP="00E56012">
      <w:pPr>
        <w:spacing w:after="0" w:line="240" w:lineRule="auto"/>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Refer to the general section 1233 REFERENCED DOCUMENTS.  The following documents are specifically referred to in this section:</w:t>
      </w:r>
    </w:p>
    <w:tbl>
      <w:tblPr>
        <w:tblW w:w="8566" w:type="dxa"/>
        <w:tblInd w:w="709" w:type="dxa"/>
        <w:tblCellMar>
          <w:top w:w="15" w:type="dxa"/>
          <w:left w:w="15" w:type="dxa"/>
          <w:bottom w:w="15" w:type="dxa"/>
          <w:right w:w="15" w:type="dxa"/>
        </w:tblCellMar>
        <w:tblLook w:val="04A0" w:firstRow="1" w:lastRow="0" w:firstColumn="1" w:lastColumn="0" w:noHBand="0" w:noVBand="1"/>
      </w:tblPr>
      <w:tblGrid>
        <w:gridCol w:w="1701"/>
        <w:gridCol w:w="6865"/>
      </w:tblGrid>
      <w:tr w:rsidR="00A266D7" w:rsidRPr="00A266D7" w14:paraId="0A5FCBF9" w14:textId="77777777" w:rsidTr="00E56012">
        <w:tc>
          <w:tcPr>
            <w:tcW w:w="1701" w:type="dxa"/>
          </w:tcPr>
          <w:p w14:paraId="5EA3257E" w14:textId="496D0F4F" w:rsidR="00A266D7" w:rsidRPr="00A266D7" w:rsidRDefault="00A266D7" w:rsidP="00A266D7">
            <w:pPr>
              <w:spacing w:after="0" w:line="225" w:lineRule="atLeast"/>
              <w:rPr>
                <w:rFonts w:ascii="Arial" w:eastAsia="Times New Roman" w:hAnsi="Arial" w:cs="Arial"/>
                <w:color w:val="333333"/>
                <w:sz w:val="21"/>
                <w:szCs w:val="21"/>
                <w:lang w:eastAsia="en-NZ"/>
              </w:rPr>
            </w:pPr>
          </w:p>
        </w:tc>
        <w:tc>
          <w:tcPr>
            <w:tcW w:w="6865" w:type="dxa"/>
          </w:tcPr>
          <w:p w14:paraId="33E24437" w14:textId="77F1141A" w:rsidR="00A266D7" w:rsidRPr="00A266D7" w:rsidRDefault="00A266D7" w:rsidP="00A266D7">
            <w:pPr>
              <w:spacing w:after="0" w:line="225" w:lineRule="atLeast"/>
              <w:rPr>
                <w:rFonts w:ascii="Arial" w:eastAsia="Times New Roman" w:hAnsi="Arial" w:cs="Arial"/>
                <w:color w:val="333333"/>
                <w:sz w:val="21"/>
                <w:szCs w:val="21"/>
                <w:lang w:eastAsia="en-NZ"/>
              </w:rPr>
            </w:pPr>
          </w:p>
        </w:tc>
      </w:tr>
      <w:tr w:rsidR="00035171" w:rsidRPr="00A266D7" w14:paraId="7DD456C1" w14:textId="77777777" w:rsidTr="00E56012">
        <w:tc>
          <w:tcPr>
            <w:tcW w:w="1701" w:type="dxa"/>
          </w:tcPr>
          <w:p w14:paraId="41CB9292" w14:textId="270EDB08" w:rsidR="00035171" w:rsidRDefault="00035171" w:rsidP="00035171">
            <w:pPr>
              <w:spacing w:after="0" w:line="225" w:lineRule="atLeast"/>
            </w:pPr>
            <w:r w:rsidRPr="005F05CB">
              <w:rPr>
                <w:rFonts w:ascii="Arial" w:eastAsia="Times New Roman" w:hAnsi="Arial" w:cs="Arial"/>
                <w:color w:val="333333"/>
                <w:sz w:val="21"/>
                <w:szCs w:val="21"/>
                <w:lang w:eastAsia="en-NZ"/>
              </w:rPr>
              <w:t>AS-1657-2018</w:t>
            </w:r>
          </w:p>
        </w:tc>
        <w:tc>
          <w:tcPr>
            <w:tcW w:w="6865" w:type="dxa"/>
          </w:tcPr>
          <w:p w14:paraId="39C2B631" w14:textId="78673CA9" w:rsidR="00035171" w:rsidRPr="00A266D7" w:rsidRDefault="00035171" w:rsidP="00035171">
            <w:pPr>
              <w:spacing w:after="0" w:line="225" w:lineRule="atLeast"/>
              <w:rPr>
                <w:rFonts w:ascii="Arial" w:eastAsia="Times New Roman" w:hAnsi="Arial" w:cs="Arial"/>
                <w:color w:val="333333"/>
                <w:sz w:val="21"/>
                <w:szCs w:val="21"/>
                <w:lang w:eastAsia="en-NZ"/>
              </w:rPr>
            </w:pPr>
            <w:r w:rsidRPr="002F2A83">
              <w:rPr>
                <w:rFonts w:ascii="Arial" w:eastAsia="Times New Roman" w:hAnsi="Arial" w:cs="Arial"/>
                <w:color w:val="333333"/>
                <w:sz w:val="21"/>
                <w:szCs w:val="21"/>
                <w:lang w:eastAsia="en-NZ"/>
              </w:rPr>
              <w:t>Platforms-Walkways-Stairways-Ladders</w:t>
            </w:r>
          </w:p>
        </w:tc>
      </w:tr>
      <w:tr w:rsidR="00035171" w:rsidRPr="00A266D7" w14:paraId="3DF6E71C" w14:textId="77777777" w:rsidTr="00E56012">
        <w:tc>
          <w:tcPr>
            <w:tcW w:w="1701" w:type="dxa"/>
            <w:hideMark/>
          </w:tcPr>
          <w:p w14:paraId="1820C8B4"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1" w:history="1">
              <w:r w:rsidRPr="00A266D7">
                <w:rPr>
                  <w:rFonts w:ascii="Arial" w:eastAsia="Times New Roman" w:hAnsi="Arial" w:cs="Arial"/>
                  <w:color w:val="3030E3"/>
                  <w:sz w:val="21"/>
                  <w:szCs w:val="21"/>
                  <w:lang w:eastAsia="en-NZ"/>
                </w:rPr>
                <w:t>AS/NZS 1891.2</w:t>
              </w:r>
            </w:hyperlink>
          </w:p>
        </w:tc>
        <w:tc>
          <w:tcPr>
            <w:tcW w:w="6865" w:type="dxa"/>
            <w:hideMark/>
          </w:tcPr>
          <w:p w14:paraId="3CC0728A"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Industrial fall-arrest systems and devices - Horizontal lifeline and rail systems</w:t>
            </w:r>
          </w:p>
        </w:tc>
      </w:tr>
      <w:tr w:rsidR="00035171" w:rsidRPr="00A266D7" w14:paraId="370C1010" w14:textId="77777777" w:rsidTr="00E56012">
        <w:tc>
          <w:tcPr>
            <w:tcW w:w="1701" w:type="dxa"/>
            <w:hideMark/>
          </w:tcPr>
          <w:p w14:paraId="440CE1E2"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2" w:history="1">
              <w:r w:rsidRPr="00A266D7">
                <w:rPr>
                  <w:rFonts w:ascii="Arial" w:eastAsia="Times New Roman" w:hAnsi="Arial" w:cs="Arial"/>
                  <w:color w:val="3030E3"/>
                  <w:sz w:val="21"/>
                  <w:szCs w:val="21"/>
                  <w:lang w:eastAsia="en-NZ"/>
                </w:rPr>
                <w:t>AS/NZS 1891.4</w:t>
              </w:r>
            </w:hyperlink>
          </w:p>
        </w:tc>
        <w:tc>
          <w:tcPr>
            <w:tcW w:w="6865" w:type="dxa"/>
            <w:hideMark/>
          </w:tcPr>
          <w:p w14:paraId="3D42643B"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Industrial fall-arrest systems and devices - Selection, use and maintenance</w:t>
            </w:r>
          </w:p>
        </w:tc>
      </w:tr>
      <w:tr w:rsidR="00035171" w:rsidRPr="00A266D7" w14:paraId="1152827A" w14:textId="77777777" w:rsidTr="00E56012">
        <w:tc>
          <w:tcPr>
            <w:tcW w:w="1701" w:type="dxa"/>
            <w:hideMark/>
          </w:tcPr>
          <w:p w14:paraId="7D7CEBFA"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AS/NZS 4488.1</w:t>
            </w:r>
          </w:p>
        </w:tc>
        <w:tc>
          <w:tcPr>
            <w:tcW w:w="6865" w:type="dxa"/>
            <w:hideMark/>
          </w:tcPr>
          <w:p w14:paraId="3C75E156"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Industrial rope access systems - Specifications</w:t>
            </w:r>
          </w:p>
        </w:tc>
      </w:tr>
      <w:tr w:rsidR="00035171" w:rsidRPr="00A266D7" w14:paraId="28DC1CB9" w14:textId="77777777" w:rsidTr="00E56012">
        <w:tc>
          <w:tcPr>
            <w:tcW w:w="1701" w:type="dxa"/>
            <w:hideMark/>
          </w:tcPr>
          <w:p w14:paraId="25643AD1"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AS/NZS 4488.2</w:t>
            </w:r>
          </w:p>
        </w:tc>
        <w:tc>
          <w:tcPr>
            <w:tcW w:w="6865" w:type="dxa"/>
            <w:hideMark/>
          </w:tcPr>
          <w:p w14:paraId="11313C1F"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Industrial rope access systems - Selection, use and maintenance</w:t>
            </w:r>
          </w:p>
        </w:tc>
      </w:tr>
      <w:tr w:rsidR="00035171" w:rsidRPr="00A266D7" w14:paraId="620F1598" w14:textId="77777777" w:rsidTr="00E56012">
        <w:tc>
          <w:tcPr>
            <w:tcW w:w="1701" w:type="dxa"/>
            <w:hideMark/>
          </w:tcPr>
          <w:p w14:paraId="1F46A62C"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AS/NZS 5532</w:t>
            </w:r>
          </w:p>
        </w:tc>
        <w:tc>
          <w:tcPr>
            <w:tcW w:w="6865" w:type="dxa"/>
            <w:hideMark/>
          </w:tcPr>
          <w:p w14:paraId="7461ABF7"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xml:space="preserve">Manufacturing requirements for single point anchor device used for </w:t>
            </w:r>
            <w:proofErr w:type="gramStart"/>
            <w:r w:rsidRPr="00A266D7">
              <w:rPr>
                <w:rFonts w:ascii="Arial" w:eastAsia="Times New Roman" w:hAnsi="Arial" w:cs="Arial"/>
                <w:color w:val="333333"/>
                <w:sz w:val="21"/>
                <w:szCs w:val="21"/>
                <w:lang w:eastAsia="en-NZ"/>
              </w:rPr>
              <w:t>harness based</w:t>
            </w:r>
            <w:proofErr w:type="gramEnd"/>
            <w:r w:rsidRPr="00A266D7">
              <w:rPr>
                <w:rFonts w:ascii="Arial" w:eastAsia="Times New Roman" w:hAnsi="Arial" w:cs="Arial"/>
                <w:color w:val="333333"/>
                <w:sz w:val="21"/>
                <w:szCs w:val="21"/>
                <w:lang w:eastAsia="en-NZ"/>
              </w:rPr>
              <w:t xml:space="preserve"> work at height</w:t>
            </w:r>
          </w:p>
        </w:tc>
      </w:tr>
      <w:tr w:rsidR="00035171" w:rsidRPr="00A266D7" w14:paraId="59D348FF" w14:textId="77777777" w:rsidTr="00E56012">
        <w:tc>
          <w:tcPr>
            <w:tcW w:w="1701" w:type="dxa"/>
            <w:hideMark/>
          </w:tcPr>
          <w:p w14:paraId="6A948D57"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NZQA 23229</w:t>
            </w:r>
          </w:p>
        </w:tc>
        <w:tc>
          <w:tcPr>
            <w:tcW w:w="6865" w:type="dxa"/>
            <w:hideMark/>
          </w:tcPr>
          <w:p w14:paraId="5FFF224A"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Use safety harness system when working at height.</w:t>
            </w:r>
          </w:p>
        </w:tc>
      </w:tr>
      <w:tr w:rsidR="00035171" w:rsidRPr="00A266D7" w14:paraId="204E048D" w14:textId="77777777" w:rsidTr="00E56012">
        <w:tc>
          <w:tcPr>
            <w:tcW w:w="1701" w:type="dxa"/>
            <w:hideMark/>
          </w:tcPr>
          <w:p w14:paraId="19A44FDB"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AS/NZS 5532</w:t>
            </w:r>
          </w:p>
        </w:tc>
        <w:tc>
          <w:tcPr>
            <w:tcW w:w="6865" w:type="dxa"/>
            <w:hideMark/>
          </w:tcPr>
          <w:p w14:paraId="4F9849A4"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Manufacturing requirements for single-point anchor device used for harness-based work at height</w:t>
            </w:r>
          </w:p>
        </w:tc>
      </w:tr>
      <w:tr w:rsidR="00035171" w:rsidRPr="00A266D7" w14:paraId="4D6B60D5" w14:textId="77777777" w:rsidTr="00E56012">
        <w:tc>
          <w:tcPr>
            <w:tcW w:w="1701" w:type="dxa"/>
            <w:hideMark/>
          </w:tcPr>
          <w:p w14:paraId="6C11653E"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3" w:history="1">
              <w:r w:rsidRPr="00A266D7">
                <w:rPr>
                  <w:rFonts w:ascii="Arial" w:eastAsia="Times New Roman" w:hAnsi="Arial" w:cs="Arial"/>
                  <w:color w:val="3030E3"/>
                  <w:sz w:val="21"/>
                  <w:szCs w:val="21"/>
                  <w:lang w:eastAsia="en-NZ"/>
                </w:rPr>
                <w:t>WorkSafe</w:t>
              </w:r>
            </w:hyperlink>
          </w:p>
        </w:tc>
        <w:tc>
          <w:tcPr>
            <w:tcW w:w="6865" w:type="dxa"/>
            <w:hideMark/>
          </w:tcPr>
          <w:p w14:paraId="7265FB6C"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4" w:history="1">
              <w:r w:rsidRPr="00A266D7">
                <w:rPr>
                  <w:rFonts w:ascii="Arial" w:eastAsia="Times New Roman" w:hAnsi="Arial" w:cs="Arial"/>
                  <w:color w:val="3030E3"/>
                  <w:sz w:val="21"/>
                  <w:szCs w:val="21"/>
                  <w:lang w:eastAsia="en-NZ"/>
                </w:rPr>
                <w:t>Guidelines for the provision of facilities and general safety in the construction industry</w:t>
              </w:r>
            </w:hyperlink>
          </w:p>
        </w:tc>
      </w:tr>
      <w:tr w:rsidR="00035171" w:rsidRPr="00A266D7" w14:paraId="292E042B" w14:textId="77777777" w:rsidTr="00E56012">
        <w:tc>
          <w:tcPr>
            <w:tcW w:w="1701" w:type="dxa"/>
            <w:hideMark/>
          </w:tcPr>
          <w:p w14:paraId="2B6EBC4C"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5" w:history="1">
              <w:r w:rsidRPr="00A266D7">
                <w:rPr>
                  <w:rFonts w:ascii="Arial" w:eastAsia="Times New Roman" w:hAnsi="Arial" w:cs="Arial"/>
                  <w:color w:val="3030E3"/>
                  <w:sz w:val="21"/>
                  <w:szCs w:val="21"/>
                  <w:lang w:eastAsia="en-NZ"/>
                </w:rPr>
                <w:t>WorkSafe</w:t>
              </w:r>
            </w:hyperlink>
          </w:p>
        </w:tc>
        <w:tc>
          <w:tcPr>
            <w:tcW w:w="6865" w:type="dxa"/>
            <w:hideMark/>
          </w:tcPr>
          <w:p w14:paraId="523A7F2F"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6" w:history="1">
              <w:r w:rsidRPr="00A266D7">
                <w:rPr>
                  <w:rFonts w:ascii="Arial" w:eastAsia="Times New Roman" w:hAnsi="Arial" w:cs="Arial"/>
                  <w:color w:val="3030E3"/>
                  <w:sz w:val="21"/>
                  <w:szCs w:val="21"/>
                  <w:lang w:eastAsia="en-NZ"/>
                </w:rPr>
                <w:t>Best practice guidelines for working at height in NZ – Good Practice Guidelines</w:t>
              </w:r>
            </w:hyperlink>
          </w:p>
        </w:tc>
      </w:tr>
      <w:tr w:rsidR="00035171" w:rsidRPr="00A266D7" w14:paraId="73388908" w14:textId="77777777" w:rsidTr="00E56012">
        <w:tc>
          <w:tcPr>
            <w:tcW w:w="1701" w:type="dxa"/>
            <w:hideMark/>
          </w:tcPr>
          <w:p w14:paraId="6562B425" w14:textId="77777777" w:rsidR="00035171" w:rsidRPr="00A266D7" w:rsidRDefault="00035171" w:rsidP="00035171">
            <w:pPr>
              <w:spacing w:after="0" w:line="225" w:lineRule="atLeast"/>
              <w:rPr>
                <w:rFonts w:ascii="Arial" w:eastAsia="Times New Roman" w:hAnsi="Arial" w:cs="Arial"/>
                <w:color w:val="333333"/>
                <w:sz w:val="21"/>
                <w:szCs w:val="21"/>
                <w:lang w:eastAsia="en-NZ"/>
              </w:rPr>
            </w:pPr>
            <w:hyperlink r:id="rId17" w:history="1">
              <w:r w:rsidRPr="00A266D7">
                <w:rPr>
                  <w:rFonts w:ascii="Arial" w:eastAsia="Times New Roman" w:hAnsi="Arial" w:cs="Arial"/>
                  <w:color w:val="3030E3"/>
                  <w:sz w:val="21"/>
                  <w:szCs w:val="21"/>
                  <w:lang w:eastAsia="en-NZ"/>
                </w:rPr>
                <w:t>WorkSafe</w:t>
              </w:r>
            </w:hyperlink>
          </w:p>
        </w:tc>
        <w:tc>
          <w:tcPr>
            <w:tcW w:w="6865" w:type="dxa"/>
            <w:hideMark/>
          </w:tcPr>
          <w:p w14:paraId="1E9C0302" w14:textId="77777777" w:rsidR="00035171" w:rsidRDefault="00035171" w:rsidP="00035171">
            <w:pPr>
              <w:spacing w:after="0" w:line="225" w:lineRule="atLeast"/>
            </w:pPr>
            <w:hyperlink r:id="rId18" w:history="1">
              <w:r w:rsidRPr="00A266D7">
                <w:rPr>
                  <w:rFonts w:ascii="Arial" w:eastAsia="Times New Roman" w:hAnsi="Arial" w:cs="Arial"/>
                  <w:color w:val="3030E3"/>
                  <w:sz w:val="21"/>
                  <w:szCs w:val="21"/>
                  <w:lang w:eastAsia="en-NZ"/>
                </w:rPr>
                <w:t>Working on roofs - Good Practice Guidelines</w:t>
              </w:r>
            </w:hyperlink>
          </w:p>
          <w:p w14:paraId="16A5D712" w14:textId="77777777" w:rsidR="00510FF7" w:rsidRPr="00A266D7" w:rsidRDefault="00510FF7" w:rsidP="00035171">
            <w:pPr>
              <w:spacing w:after="0" w:line="225" w:lineRule="atLeast"/>
              <w:rPr>
                <w:rFonts w:ascii="Arial" w:eastAsia="Times New Roman" w:hAnsi="Arial" w:cs="Arial"/>
                <w:color w:val="333333"/>
                <w:sz w:val="21"/>
                <w:szCs w:val="21"/>
                <w:lang w:eastAsia="en-NZ"/>
              </w:rPr>
            </w:pPr>
          </w:p>
        </w:tc>
      </w:tr>
    </w:tbl>
    <w:p w14:paraId="457B13D6" w14:textId="77777777" w:rsidR="005F42CF" w:rsidRDefault="00A266D7" w:rsidP="00A77431">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43D5FC8B" w14:textId="1967FDAA" w:rsidR="00A77431" w:rsidRPr="00A266D7" w:rsidRDefault="00A266D7" w:rsidP="00A77431">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2B43BD">
        <w:rPr>
          <w:rFonts w:ascii="Arial" w:eastAsia="Times New Roman" w:hAnsi="Arial" w:cs="Arial"/>
          <w:color w:val="333333"/>
          <w:sz w:val="21"/>
          <w:szCs w:val="21"/>
          <w:lang w:eastAsia="en-NZ"/>
        </w:rPr>
        <w:t>.2</w:t>
      </w:r>
      <w:r w:rsidR="00A77431">
        <w:rPr>
          <w:rFonts w:ascii="Arial" w:eastAsia="Times New Roman" w:hAnsi="Arial" w:cs="Arial"/>
          <w:color w:val="333333"/>
          <w:sz w:val="21"/>
          <w:szCs w:val="21"/>
          <w:lang w:eastAsia="en-NZ"/>
        </w:rPr>
        <w:tab/>
      </w:r>
      <w:r w:rsidR="00A77431" w:rsidRPr="00A266D7">
        <w:rPr>
          <w:rFonts w:ascii="Arial" w:eastAsia="Times New Roman" w:hAnsi="Arial" w:cs="Arial"/>
          <w:color w:val="333333"/>
          <w:sz w:val="21"/>
          <w:szCs w:val="21"/>
          <w:lang w:eastAsia="en-NZ"/>
        </w:rPr>
        <w:t>MANUFACTURER/SUPPLIER DOCUMENTS</w:t>
      </w:r>
    </w:p>
    <w:p w14:paraId="659FE294" w14:textId="77777777" w:rsidR="00A266D7" w:rsidRDefault="00A266D7" w:rsidP="00E56012">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Manufacturer's documents relating to this part of the work:</w:t>
      </w:r>
    </w:p>
    <w:p w14:paraId="77CF7A9A" w14:textId="77777777" w:rsidR="005F42CF" w:rsidRDefault="005F42CF" w:rsidP="00A266D7">
      <w:pPr>
        <w:spacing w:after="0" w:line="225" w:lineRule="atLeast"/>
        <w:rPr>
          <w:rFonts w:ascii="Arial" w:eastAsia="Times New Roman" w:hAnsi="Arial" w:cs="Arial"/>
          <w:color w:val="333333"/>
          <w:sz w:val="21"/>
          <w:szCs w:val="21"/>
          <w:lang w:eastAsia="en-NZ"/>
        </w:rPr>
      </w:pPr>
    </w:p>
    <w:p w14:paraId="0067A45E" w14:textId="77777777" w:rsidR="009F3858" w:rsidRPr="005F42CF" w:rsidRDefault="009F3858" w:rsidP="005F42CF">
      <w:pPr>
        <w:pStyle w:val="ListParagraph"/>
        <w:numPr>
          <w:ilvl w:val="0"/>
          <w:numId w:val="30"/>
        </w:numPr>
        <w:spacing w:after="0" w:line="225" w:lineRule="atLeast"/>
        <w:rPr>
          <w:rFonts w:ascii="Arial" w:eastAsia="Times New Roman" w:hAnsi="Arial" w:cs="Arial"/>
          <w:color w:val="333333"/>
          <w:sz w:val="21"/>
          <w:szCs w:val="21"/>
          <w:lang w:eastAsia="en-NZ"/>
        </w:rPr>
      </w:pPr>
      <w:r w:rsidRPr="005F42CF">
        <w:rPr>
          <w:rFonts w:ascii="Arial" w:eastAsia="Times New Roman" w:hAnsi="Arial" w:cs="Arial"/>
          <w:color w:val="333333"/>
          <w:sz w:val="21"/>
          <w:szCs w:val="21"/>
          <w:lang w:eastAsia="en-NZ"/>
        </w:rPr>
        <w:t>SafetyLink® Pty Limited Access Systems - Performance and 10 Year Corrosion Resistance Guarantee</w:t>
      </w:r>
    </w:p>
    <w:p w14:paraId="2319626C" w14:textId="77777777" w:rsidR="009F3858" w:rsidRPr="005F42CF" w:rsidRDefault="009F3858" w:rsidP="005F42CF">
      <w:pPr>
        <w:pStyle w:val="ListParagraph"/>
        <w:numPr>
          <w:ilvl w:val="0"/>
          <w:numId w:val="30"/>
        </w:numPr>
        <w:spacing w:after="0" w:line="225" w:lineRule="atLeast"/>
        <w:rPr>
          <w:rFonts w:ascii="Arial" w:eastAsia="Times New Roman" w:hAnsi="Arial" w:cs="Arial"/>
          <w:color w:val="333333"/>
          <w:sz w:val="21"/>
          <w:szCs w:val="21"/>
          <w:lang w:eastAsia="en-NZ"/>
        </w:rPr>
      </w:pPr>
      <w:r w:rsidRPr="005F42CF">
        <w:rPr>
          <w:rFonts w:ascii="Arial" w:eastAsia="Times New Roman" w:hAnsi="Arial" w:cs="Arial"/>
          <w:color w:val="333333"/>
          <w:sz w:val="21"/>
          <w:szCs w:val="21"/>
          <w:lang w:eastAsia="en-NZ"/>
        </w:rPr>
        <w:t>Owner's Operations Manual</w:t>
      </w:r>
    </w:p>
    <w:p w14:paraId="1FE18C86" w14:textId="77777777" w:rsidR="009F3858" w:rsidRPr="005F42CF" w:rsidRDefault="009F3858" w:rsidP="005F42CF">
      <w:pPr>
        <w:pStyle w:val="ListParagraph"/>
        <w:numPr>
          <w:ilvl w:val="0"/>
          <w:numId w:val="30"/>
        </w:numPr>
        <w:spacing w:after="0" w:line="225" w:lineRule="atLeast"/>
        <w:rPr>
          <w:rFonts w:ascii="Arial" w:eastAsia="Times New Roman" w:hAnsi="Arial" w:cs="Arial"/>
          <w:color w:val="333333"/>
          <w:sz w:val="21"/>
          <w:szCs w:val="21"/>
          <w:lang w:eastAsia="en-NZ"/>
        </w:rPr>
      </w:pPr>
      <w:r w:rsidRPr="005F42CF">
        <w:rPr>
          <w:rFonts w:ascii="Arial" w:eastAsia="Times New Roman" w:hAnsi="Arial" w:cs="Arial"/>
          <w:color w:val="333333"/>
          <w:sz w:val="21"/>
          <w:szCs w:val="21"/>
          <w:lang w:eastAsia="en-NZ"/>
        </w:rPr>
        <w:lastRenderedPageBreak/>
        <w:t>Shop Drawings Roof Plan Detailing Access System</w:t>
      </w:r>
    </w:p>
    <w:p w14:paraId="2AD8B6E4" w14:textId="77777777" w:rsidR="009F3858" w:rsidRPr="005F42CF" w:rsidRDefault="009F3858" w:rsidP="005F42CF">
      <w:pPr>
        <w:pStyle w:val="ListParagraph"/>
        <w:numPr>
          <w:ilvl w:val="0"/>
          <w:numId w:val="30"/>
        </w:numPr>
        <w:spacing w:after="0" w:line="225" w:lineRule="atLeast"/>
        <w:rPr>
          <w:rFonts w:ascii="Arial" w:eastAsia="Times New Roman" w:hAnsi="Arial" w:cs="Arial"/>
          <w:color w:val="333333"/>
          <w:sz w:val="21"/>
          <w:szCs w:val="21"/>
          <w:lang w:eastAsia="en-NZ"/>
        </w:rPr>
      </w:pPr>
      <w:r w:rsidRPr="005F42CF">
        <w:rPr>
          <w:rFonts w:ascii="Arial" w:eastAsia="Times New Roman" w:hAnsi="Arial" w:cs="Arial"/>
          <w:color w:val="333333"/>
          <w:sz w:val="21"/>
          <w:szCs w:val="21"/>
          <w:lang w:eastAsia="en-NZ"/>
        </w:rPr>
        <w:t>Compliance Certificate to </w:t>
      </w:r>
      <w:hyperlink r:id="rId19" w:history="1">
        <w:r w:rsidRPr="005F42CF">
          <w:rPr>
            <w:rStyle w:val="Hyperlink"/>
            <w:rFonts w:ascii="Arial" w:eastAsia="Times New Roman" w:hAnsi="Arial" w:cs="Arial"/>
            <w:sz w:val="21"/>
            <w:szCs w:val="21"/>
            <w:lang w:eastAsia="en-NZ"/>
          </w:rPr>
          <w:t>AS/NZS 1891.4</w:t>
        </w:r>
      </w:hyperlink>
    </w:p>
    <w:p w14:paraId="7443C5CB" w14:textId="77777777" w:rsidR="009F3858" w:rsidRPr="00A266D7" w:rsidRDefault="009F3858" w:rsidP="00A266D7">
      <w:pPr>
        <w:spacing w:after="0" w:line="225" w:lineRule="atLeast"/>
        <w:rPr>
          <w:rFonts w:ascii="Arial" w:eastAsia="Times New Roman" w:hAnsi="Arial" w:cs="Arial"/>
          <w:color w:val="333333"/>
          <w:sz w:val="21"/>
          <w:szCs w:val="21"/>
          <w:lang w:eastAsia="en-NZ"/>
        </w:rPr>
      </w:pPr>
    </w:p>
    <w:p w14:paraId="0216F698" w14:textId="19E892D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45FED5B3" w14:textId="77777777" w:rsidR="00A266D7" w:rsidRPr="00A266D7" w:rsidRDefault="00A266D7" w:rsidP="00644C52">
      <w:pPr>
        <w:spacing w:after="0" w:line="225" w:lineRule="atLeast"/>
        <w:ind w:left="709"/>
        <w:rPr>
          <w:rFonts w:ascii="Arial" w:eastAsia="Times New Roman" w:hAnsi="Arial" w:cs="Arial"/>
          <w:color w:val="333333"/>
          <w:sz w:val="21"/>
          <w:szCs w:val="21"/>
          <w:lang w:eastAsia="en-NZ"/>
        </w:rPr>
      </w:pPr>
      <w:proofErr w:type="gramStart"/>
      <w:r w:rsidRPr="00A266D7">
        <w:rPr>
          <w:rFonts w:ascii="Arial" w:eastAsia="Times New Roman" w:hAnsi="Arial" w:cs="Arial"/>
          <w:color w:val="333333"/>
          <w:sz w:val="21"/>
          <w:szCs w:val="21"/>
          <w:lang w:eastAsia="en-NZ"/>
        </w:rPr>
        <w:t>Supplier</w:t>
      </w:r>
      <w:proofErr w:type="gramEnd"/>
      <w:r w:rsidRPr="00A266D7">
        <w:rPr>
          <w:rFonts w:ascii="Arial" w:eastAsia="Times New Roman" w:hAnsi="Arial" w:cs="Arial"/>
          <w:color w:val="333333"/>
          <w:sz w:val="21"/>
          <w:szCs w:val="21"/>
          <w:lang w:eastAsia="en-NZ"/>
        </w:rPr>
        <w:t xml:space="preserve"> contact details</w:t>
      </w:r>
    </w:p>
    <w:tbl>
      <w:tblPr>
        <w:tblW w:w="8566" w:type="dxa"/>
        <w:tblInd w:w="709" w:type="dxa"/>
        <w:tblCellMar>
          <w:top w:w="15" w:type="dxa"/>
          <w:left w:w="15" w:type="dxa"/>
          <w:bottom w:w="15" w:type="dxa"/>
          <w:right w:w="15" w:type="dxa"/>
        </w:tblCellMar>
        <w:tblLook w:val="04A0" w:firstRow="1" w:lastRow="0" w:firstColumn="1" w:lastColumn="0" w:noHBand="0" w:noVBand="1"/>
      </w:tblPr>
      <w:tblGrid>
        <w:gridCol w:w="2268"/>
        <w:gridCol w:w="6298"/>
      </w:tblGrid>
      <w:tr w:rsidR="00A266D7" w:rsidRPr="00A266D7" w14:paraId="3FAE7743" w14:textId="77777777" w:rsidTr="00644C52">
        <w:tc>
          <w:tcPr>
            <w:tcW w:w="2268" w:type="dxa"/>
            <w:hideMark/>
          </w:tcPr>
          <w:p w14:paraId="5C58FB83"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Company:</w:t>
            </w:r>
          </w:p>
        </w:tc>
        <w:tc>
          <w:tcPr>
            <w:tcW w:w="6298" w:type="dxa"/>
            <w:hideMark/>
          </w:tcPr>
          <w:p w14:paraId="5CB5A602"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b/>
                <w:bCs/>
                <w:color w:val="333333"/>
                <w:sz w:val="21"/>
                <w:szCs w:val="21"/>
                <w:lang w:eastAsia="en-NZ"/>
              </w:rPr>
              <w:t>Total Height Safety</w:t>
            </w:r>
          </w:p>
        </w:tc>
      </w:tr>
      <w:tr w:rsidR="00A266D7" w:rsidRPr="00A266D7" w14:paraId="35E511BC" w14:textId="77777777" w:rsidTr="00644C52">
        <w:tc>
          <w:tcPr>
            <w:tcW w:w="2268" w:type="dxa"/>
            <w:hideMark/>
          </w:tcPr>
          <w:p w14:paraId="23222BB2"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Web:</w:t>
            </w:r>
          </w:p>
        </w:tc>
        <w:tc>
          <w:tcPr>
            <w:tcW w:w="6298" w:type="dxa"/>
            <w:hideMark/>
          </w:tcPr>
          <w:p w14:paraId="70F303C8"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hyperlink r:id="rId20" w:history="1">
              <w:r w:rsidRPr="00A266D7">
                <w:rPr>
                  <w:rFonts w:ascii="Arial" w:eastAsia="Times New Roman" w:hAnsi="Arial" w:cs="Arial"/>
                  <w:color w:val="3030E3"/>
                  <w:sz w:val="21"/>
                  <w:szCs w:val="21"/>
                  <w:lang w:eastAsia="en-NZ"/>
                </w:rPr>
                <w:t>www.totalheightsafety.co.nz</w:t>
              </w:r>
            </w:hyperlink>
          </w:p>
        </w:tc>
      </w:tr>
      <w:tr w:rsidR="00A266D7" w:rsidRPr="00A266D7" w14:paraId="0CD23FF8" w14:textId="77777777" w:rsidTr="00644C52">
        <w:tc>
          <w:tcPr>
            <w:tcW w:w="2268" w:type="dxa"/>
            <w:hideMark/>
          </w:tcPr>
          <w:p w14:paraId="2FE6195D"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Email:</w:t>
            </w:r>
          </w:p>
        </w:tc>
        <w:tc>
          <w:tcPr>
            <w:tcW w:w="6298" w:type="dxa"/>
            <w:hideMark/>
          </w:tcPr>
          <w:p w14:paraId="2967C3E0"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tenders@totalheightsafety.co.nz</w:t>
            </w:r>
          </w:p>
        </w:tc>
      </w:tr>
      <w:tr w:rsidR="00A266D7" w:rsidRPr="00A266D7" w14:paraId="1E6718AB" w14:textId="77777777" w:rsidTr="00644C52">
        <w:tc>
          <w:tcPr>
            <w:tcW w:w="2268" w:type="dxa"/>
            <w:hideMark/>
          </w:tcPr>
          <w:p w14:paraId="78ECCD87"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Telephone:</w:t>
            </w:r>
          </w:p>
        </w:tc>
        <w:tc>
          <w:tcPr>
            <w:tcW w:w="6298" w:type="dxa"/>
            <w:hideMark/>
          </w:tcPr>
          <w:p w14:paraId="009C2950" w14:textId="77777777" w:rsid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0508 443 444</w:t>
            </w:r>
          </w:p>
          <w:p w14:paraId="138533F7" w14:textId="77777777" w:rsidR="005F42CF" w:rsidRDefault="005F42CF" w:rsidP="00A266D7">
            <w:pPr>
              <w:spacing w:after="0" w:line="225" w:lineRule="atLeast"/>
              <w:rPr>
                <w:rFonts w:ascii="Arial" w:eastAsia="Times New Roman" w:hAnsi="Arial" w:cs="Arial"/>
                <w:color w:val="333333"/>
                <w:sz w:val="21"/>
                <w:szCs w:val="21"/>
                <w:lang w:eastAsia="en-NZ"/>
              </w:rPr>
            </w:pPr>
          </w:p>
          <w:p w14:paraId="2F95BC57" w14:textId="77777777" w:rsidR="00C9467E" w:rsidRPr="00A266D7" w:rsidRDefault="00C9467E" w:rsidP="00A266D7">
            <w:pPr>
              <w:spacing w:after="0" w:line="225" w:lineRule="atLeast"/>
              <w:rPr>
                <w:rFonts w:ascii="Arial" w:eastAsia="Times New Roman" w:hAnsi="Arial" w:cs="Arial"/>
                <w:color w:val="333333"/>
                <w:sz w:val="21"/>
                <w:szCs w:val="21"/>
                <w:lang w:eastAsia="en-NZ"/>
              </w:rPr>
            </w:pPr>
          </w:p>
        </w:tc>
      </w:tr>
    </w:tbl>
    <w:p w14:paraId="0F5038A0" w14:textId="141E4E21" w:rsidR="00A266D7" w:rsidRPr="00A266D7" w:rsidRDefault="00E56012" w:rsidP="00E56012">
      <w:pPr>
        <w:spacing w:after="0" w:line="240" w:lineRule="auto"/>
        <w:rPr>
          <w:rFonts w:ascii="Arial" w:eastAsia="Times New Roman" w:hAnsi="Arial" w:cs="Arial"/>
          <w:b/>
          <w:bCs/>
          <w:color w:val="333333"/>
          <w:sz w:val="21"/>
          <w:szCs w:val="21"/>
          <w:lang w:eastAsia="en-NZ"/>
        </w:rPr>
      </w:pPr>
      <w:r>
        <w:rPr>
          <w:rFonts w:ascii="Arial" w:eastAsia="Times New Roman" w:hAnsi="Arial" w:cs="Arial"/>
          <w:b/>
          <w:bCs/>
          <w:color w:val="333333"/>
          <w:sz w:val="21"/>
          <w:szCs w:val="21"/>
          <w:lang w:eastAsia="en-NZ"/>
        </w:rPr>
        <w:tab/>
      </w:r>
      <w:r w:rsidR="00A266D7" w:rsidRPr="00A266D7">
        <w:rPr>
          <w:rFonts w:ascii="Arial" w:eastAsia="Times New Roman" w:hAnsi="Arial" w:cs="Arial"/>
          <w:b/>
          <w:bCs/>
          <w:color w:val="333333"/>
          <w:sz w:val="21"/>
          <w:szCs w:val="21"/>
          <w:lang w:eastAsia="en-NZ"/>
        </w:rPr>
        <w:t>Warranties</w:t>
      </w:r>
    </w:p>
    <w:p w14:paraId="6E4CC1B1" w14:textId="0A55F86F" w:rsidR="00A77431" w:rsidRPr="00A266D7" w:rsidRDefault="00A266D7" w:rsidP="00A77431">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2B43BD">
        <w:rPr>
          <w:rFonts w:ascii="Arial" w:eastAsia="Times New Roman" w:hAnsi="Arial" w:cs="Arial"/>
          <w:color w:val="333333"/>
          <w:sz w:val="21"/>
          <w:szCs w:val="21"/>
          <w:lang w:eastAsia="en-NZ"/>
        </w:rPr>
        <w:t>3</w:t>
      </w:r>
      <w:r w:rsidR="00A77431">
        <w:rPr>
          <w:rFonts w:ascii="Arial" w:eastAsia="Times New Roman" w:hAnsi="Arial" w:cs="Arial"/>
          <w:color w:val="333333"/>
          <w:sz w:val="21"/>
          <w:szCs w:val="21"/>
          <w:lang w:eastAsia="en-NZ"/>
        </w:rPr>
        <w:tab/>
      </w:r>
      <w:r w:rsidR="00A77431" w:rsidRPr="00A266D7">
        <w:rPr>
          <w:rFonts w:ascii="Arial" w:eastAsia="Times New Roman" w:hAnsi="Arial" w:cs="Arial"/>
          <w:color w:val="333333"/>
          <w:sz w:val="21"/>
          <w:szCs w:val="21"/>
          <w:lang w:eastAsia="en-NZ"/>
        </w:rPr>
        <w:t>WARRANTY - MANUFACTURER/SUPPLIER</w:t>
      </w:r>
    </w:p>
    <w:p w14:paraId="700D8FE0" w14:textId="77777777" w:rsidR="00A266D7" w:rsidRDefault="00A266D7" w:rsidP="0065620D">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a material manufacturer/supplier warranty:</w:t>
      </w:r>
    </w:p>
    <w:p w14:paraId="3330A733" w14:textId="77777777" w:rsidR="0065620D" w:rsidRPr="00A266D7" w:rsidRDefault="0065620D" w:rsidP="0065620D">
      <w:pPr>
        <w:spacing w:after="0" w:line="225" w:lineRule="atLeast"/>
        <w:ind w:firstLine="720"/>
        <w:rPr>
          <w:rFonts w:ascii="Arial" w:eastAsia="Times New Roman" w:hAnsi="Arial" w:cs="Arial"/>
          <w:color w:val="333333"/>
          <w:sz w:val="21"/>
          <w:szCs w:val="21"/>
          <w:lang w:eastAsia="en-NZ"/>
        </w:rPr>
      </w:pPr>
    </w:p>
    <w:tbl>
      <w:tblPr>
        <w:tblW w:w="8566" w:type="dxa"/>
        <w:tblInd w:w="709" w:type="dxa"/>
        <w:tblCellMar>
          <w:top w:w="15" w:type="dxa"/>
          <w:left w:w="15" w:type="dxa"/>
          <w:bottom w:w="15" w:type="dxa"/>
          <w:right w:w="15" w:type="dxa"/>
        </w:tblCellMar>
        <w:tblLook w:val="04A0" w:firstRow="1" w:lastRow="0" w:firstColumn="1" w:lastColumn="0" w:noHBand="0" w:noVBand="1"/>
      </w:tblPr>
      <w:tblGrid>
        <w:gridCol w:w="992"/>
        <w:gridCol w:w="7574"/>
      </w:tblGrid>
      <w:tr w:rsidR="00A266D7" w:rsidRPr="00A266D7" w14:paraId="31F87540" w14:textId="77777777" w:rsidTr="00E56012">
        <w:tc>
          <w:tcPr>
            <w:tcW w:w="992" w:type="dxa"/>
            <w:hideMark/>
          </w:tcPr>
          <w:p w14:paraId="53556BB3"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10 years</w:t>
            </w:r>
          </w:p>
        </w:tc>
        <w:tc>
          <w:tcPr>
            <w:tcW w:w="7574" w:type="dxa"/>
            <w:hideMark/>
          </w:tcPr>
          <w:p w14:paraId="13DCB9FB" w14:textId="77777777" w:rsidR="00526E5A" w:rsidRDefault="00A266D7" w:rsidP="00644C52">
            <w:pPr>
              <w:spacing w:after="0" w:line="225" w:lineRule="atLeast"/>
              <w:ind w:left="-21"/>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Warranty period for materials, refer to Total Height Safety for terms and conditions.</w:t>
            </w:r>
            <w:r w:rsidR="00B438A2" w:rsidRPr="00A266D7">
              <w:rPr>
                <w:rFonts w:ascii="Arial" w:eastAsia="Times New Roman" w:hAnsi="Arial" w:cs="Arial"/>
                <w:color w:val="333333"/>
                <w:sz w:val="21"/>
                <w:szCs w:val="21"/>
                <w:lang w:eastAsia="en-NZ"/>
              </w:rPr>
              <w:t xml:space="preserve"> </w:t>
            </w:r>
          </w:p>
          <w:p w14:paraId="0F119E74" w14:textId="50147F84" w:rsidR="00A266D7" w:rsidRPr="00A266D7" w:rsidRDefault="00A266D7" w:rsidP="00526E5A">
            <w:pPr>
              <w:spacing w:after="0" w:line="225" w:lineRule="atLeast"/>
              <w:ind w:left="-21"/>
              <w:rPr>
                <w:rFonts w:ascii="Arial" w:eastAsia="Times New Roman" w:hAnsi="Arial" w:cs="Arial"/>
                <w:color w:val="333333"/>
                <w:sz w:val="21"/>
                <w:szCs w:val="21"/>
                <w:lang w:eastAsia="en-NZ"/>
              </w:rPr>
            </w:pPr>
          </w:p>
        </w:tc>
      </w:tr>
    </w:tbl>
    <w:p w14:paraId="6501FD7A" w14:textId="493C642A" w:rsidR="00526E5A" w:rsidRPr="00A266D7" w:rsidRDefault="00526E5A" w:rsidP="00526E5A">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these warranties on the Total Height Safety standard forms; (if not available use the standard form in the general section 1237WA WARRANTY AGREEMENT)</w:t>
      </w:r>
    </w:p>
    <w:p w14:paraId="34B9AD8C" w14:textId="79E42FB5" w:rsidR="00A266D7" w:rsidRPr="00644C52" w:rsidRDefault="00A266D7" w:rsidP="00526E5A">
      <w:pPr>
        <w:tabs>
          <w:tab w:val="left" w:pos="1134"/>
        </w:tabs>
        <w:spacing w:after="0" w:line="225" w:lineRule="atLeast"/>
        <w:ind w:left="709"/>
        <w:rPr>
          <w:rFonts w:ascii="Arial" w:eastAsia="Times New Roman" w:hAnsi="Arial" w:cs="Arial"/>
          <w:color w:val="333333"/>
          <w:sz w:val="21"/>
          <w:szCs w:val="21"/>
          <w:lang w:eastAsia="en-NZ"/>
        </w:rPr>
      </w:pPr>
      <w:r w:rsidRPr="00644C52">
        <w:rPr>
          <w:rFonts w:ascii="Arial" w:eastAsia="Times New Roman" w:hAnsi="Arial" w:cs="Arial"/>
          <w:color w:val="333333"/>
          <w:sz w:val="21"/>
          <w:szCs w:val="21"/>
          <w:lang w:eastAsia="en-NZ"/>
        </w:rPr>
        <w:t xml:space="preserve">Commence the warranty from the date of </w:t>
      </w:r>
      <w:r w:rsidR="004B3F8F" w:rsidRPr="00644C52">
        <w:rPr>
          <w:rFonts w:ascii="Arial" w:eastAsia="Times New Roman" w:hAnsi="Arial" w:cs="Arial"/>
          <w:color w:val="333333"/>
          <w:sz w:val="21"/>
          <w:szCs w:val="21"/>
          <w:lang w:eastAsia="en-NZ"/>
        </w:rPr>
        <w:t>Installation</w:t>
      </w:r>
      <w:r w:rsidRPr="00644C52">
        <w:rPr>
          <w:rFonts w:ascii="Arial" w:eastAsia="Times New Roman" w:hAnsi="Arial" w:cs="Arial"/>
          <w:color w:val="333333"/>
          <w:sz w:val="21"/>
          <w:szCs w:val="21"/>
          <w:lang w:eastAsia="en-NZ"/>
        </w:rPr>
        <w:t xml:space="preserve"> of the contract works.</w:t>
      </w:r>
    </w:p>
    <w:p w14:paraId="5243A8E7"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08B385FB" w14:textId="77777777" w:rsid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Refer to the general section 1237 WARRANTIES for additional requirements.</w:t>
      </w:r>
    </w:p>
    <w:p w14:paraId="6BBA48B7" w14:textId="77777777" w:rsidR="002B43BD" w:rsidRPr="00A266D7" w:rsidRDefault="002B43BD" w:rsidP="00A266D7">
      <w:pPr>
        <w:spacing w:after="0" w:line="225" w:lineRule="atLeast"/>
        <w:rPr>
          <w:rFonts w:ascii="Arial" w:eastAsia="Times New Roman" w:hAnsi="Arial" w:cs="Arial"/>
          <w:color w:val="333333"/>
          <w:sz w:val="21"/>
          <w:szCs w:val="21"/>
          <w:lang w:eastAsia="en-NZ"/>
        </w:rPr>
      </w:pPr>
    </w:p>
    <w:p w14:paraId="57A5998F" w14:textId="0C28BA31" w:rsidR="00A77431" w:rsidRPr="00A266D7" w:rsidRDefault="00A266D7" w:rsidP="00A77431">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2B43BD">
        <w:rPr>
          <w:rFonts w:ascii="Arial" w:eastAsia="Times New Roman" w:hAnsi="Arial" w:cs="Arial"/>
          <w:color w:val="333333"/>
          <w:sz w:val="21"/>
          <w:szCs w:val="21"/>
          <w:lang w:eastAsia="en-NZ"/>
        </w:rPr>
        <w:t>4</w:t>
      </w:r>
      <w:r w:rsidR="00242553">
        <w:rPr>
          <w:rFonts w:ascii="Arial" w:eastAsia="Times New Roman" w:hAnsi="Arial" w:cs="Arial"/>
          <w:color w:val="333333"/>
          <w:sz w:val="21"/>
          <w:szCs w:val="21"/>
          <w:lang w:eastAsia="en-NZ"/>
        </w:rPr>
        <w:tab/>
      </w:r>
      <w:r w:rsidR="00A77431" w:rsidRPr="00A266D7">
        <w:rPr>
          <w:rFonts w:ascii="Arial" w:eastAsia="Times New Roman" w:hAnsi="Arial" w:cs="Arial"/>
          <w:color w:val="333333"/>
          <w:sz w:val="21"/>
          <w:szCs w:val="21"/>
          <w:lang w:eastAsia="en-NZ"/>
        </w:rPr>
        <w:t>WARRANTY - INSTALLER</w:t>
      </w:r>
    </w:p>
    <w:p w14:paraId="3CAC6F03" w14:textId="77777777" w:rsidR="00A266D7" w:rsidRDefault="00A266D7" w:rsidP="00526E5A">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an installer warranty:</w:t>
      </w:r>
    </w:p>
    <w:p w14:paraId="31F56A5D" w14:textId="77777777" w:rsidR="0065620D" w:rsidRDefault="0065620D" w:rsidP="00A266D7">
      <w:pPr>
        <w:spacing w:after="0" w:line="225" w:lineRule="atLeast"/>
        <w:rPr>
          <w:rFonts w:ascii="Arial" w:eastAsia="Times New Roman" w:hAnsi="Arial" w:cs="Arial"/>
          <w:color w:val="333333"/>
          <w:sz w:val="21"/>
          <w:szCs w:val="21"/>
          <w:lang w:eastAsia="en-NZ"/>
        </w:rPr>
      </w:pPr>
    </w:p>
    <w:tbl>
      <w:tblPr>
        <w:tblW w:w="9275" w:type="dxa"/>
        <w:tblCellMar>
          <w:top w:w="15" w:type="dxa"/>
          <w:left w:w="15" w:type="dxa"/>
          <w:bottom w:w="15" w:type="dxa"/>
          <w:right w:w="15" w:type="dxa"/>
        </w:tblCellMar>
        <w:tblLook w:val="04A0" w:firstRow="1" w:lastRow="0" w:firstColumn="1" w:lastColumn="0" w:noHBand="0" w:noVBand="1"/>
      </w:tblPr>
      <w:tblGrid>
        <w:gridCol w:w="1701"/>
        <w:gridCol w:w="7574"/>
      </w:tblGrid>
      <w:tr w:rsidR="00A266D7" w:rsidRPr="00A266D7" w14:paraId="22B831DD" w14:textId="77777777" w:rsidTr="00526E5A">
        <w:tc>
          <w:tcPr>
            <w:tcW w:w="1701" w:type="dxa"/>
            <w:hideMark/>
          </w:tcPr>
          <w:p w14:paraId="3E2B96F0" w14:textId="2EBB0F52" w:rsidR="00A266D7" w:rsidRPr="00A266D7" w:rsidRDefault="00A266D7" w:rsidP="00526E5A">
            <w:pPr>
              <w:spacing w:after="0" w:line="225" w:lineRule="atLeast"/>
              <w:ind w:left="697" w:righ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5 year</w:t>
            </w:r>
            <w:r w:rsidR="00B438A2">
              <w:rPr>
                <w:rFonts w:ascii="Arial" w:eastAsia="Times New Roman" w:hAnsi="Arial" w:cs="Arial"/>
                <w:color w:val="333333"/>
                <w:sz w:val="21"/>
                <w:szCs w:val="21"/>
                <w:lang w:eastAsia="en-NZ"/>
              </w:rPr>
              <w:t>s</w:t>
            </w:r>
          </w:p>
        </w:tc>
        <w:tc>
          <w:tcPr>
            <w:tcW w:w="7574" w:type="dxa"/>
            <w:hideMark/>
          </w:tcPr>
          <w:p w14:paraId="294A4EA7" w14:textId="77777777" w:rsidR="00A266D7" w:rsidRPr="00A266D7" w:rsidRDefault="00A266D7" w:rsidP="00526E5A">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For installation</w:t>
            </w:r>
          </w:p>
        </w:tc>
      </w:tr>
    </w:tbl>
    <w:p w14:paraId="0F5DB2EB" w14:textId="77777777" w:rsidR="00A266D7" w:rsidRPr="00A266D7" w:rsidRDefault="00A266D7" w:rsidP="00526E5A">
      <w:pPr>
        <w:spacing w:after="0" w:line="225" w:lineRule="atLeast"/>
        <w:ind w:left="709"/>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this warranty on the installer standard form; (if not available use the standard form in the general section 1237WA WARRANTY AGREEMENT)</w:t>
      </w:r>
    </w:p>
    <w:p w14:paraId="18A5ADBA" w14:textId="29BEF2AF" w:rsidR="00A266D7" w:rsidRPr="00A266D7" w:rsidRDefault="00A266D7" w:rsidP="00526E5A">
      <w:pPr>
        <w:spacing w:after="0" w:line="225" w:lineRule="atLeast"/>
        <w:ind w:left="709"/>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xml:space="preserve">Commence the warranty from the date of </w:t>
      </w:r>
      <w:r w:rsidR="008C1EAE">
        <w:rPr>
          <w:rFonts w:ascii="Arial" w:eastAsia="Times New Roman" w:hAnsi="Arial" w:cs="Arial"/>
          <w:color w:val="333333"/>
          <w:sz w:val="21"/>
          <w:szCs w:val="21"/>
          <w:lang w:eastAsia="en-NZ"/>
        </w:rPr>
        <w:t xml:space="preserve">Installation </w:t>
      </w:r>
      <w:r w:rsidRPr="00A266D7">
        <w:rPr>
          <w:rFonts w:ascii="Arial" w:eastAsia="Times New Roman" w:hAnsi="Arial" w:cs="Arial"/>
          <w:color w:val="333333"/>
          <w:sz w:val="21"/>
          <w:szCs w:val="21"/>
          <w:lang w:eastAsia="en-NZ"/>
        </w:rPr>
        <w:t>of the contract works.</w:t>
      </w:r>
    </w:p>
    <w:p w14:paraId="27066F92"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3CF2F3F4" w14:textId="77777777" w:rsidR="00A266D7" w:rsidRDefault="00A266D7" w:rsidP="00526E5A">
      <w:pPr>
        <w:spacing w:after="0" w:line="225" w:lineRule="atLeast"/>
        <w:ind w:firstLine="709"/>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Refer to the general section 1237 WARRANTIES for additional requirements.</w:t>
      </w:r>
    </w:p>
    <w:p w14:paraId="70BF524E" w14:textId="77777777" w:rsidR="002159E9" w:rsidRPr="00A266D7" w:rsidRDefault="002159E9" w:rsidP="00A266D7">
      <w:pPr>
        <w:spacing w:after="0" w:line="225" w:lineRule="atLeast"/>
        <w:rPr>
          <w:rFonts w:ascii="Arial" w:eastAsia="Times New Roman" w:hAnsi="Arial" w:cs="Arial"/>
          <w:color w:val="333333"/>
          <w:sz w:val="21"/>
          <w:szCs w:val="21"/>
          <w:lang w:eastAsia="en-NZ"/>
        </w:rPr>
      </w:pPr>
    </w:p>
    <w:p w14:paraId="2E1F76F2" w14:textId="77777777" w:rsidR="0042796A" w:rsidRPr="0042796A" w:rsidRDefault="00A266D7" w:rsidP="0042796A">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2B43BD">
        <w:rPr>
          <w:rFonts w:ascii="Arial" w:eastAsia="Times New Roman" w:hAnsi="Arial" w:cs="Arial"/>
          <w:color w:val="333333"/>
          <w:sz w:val="21"/>
          <w:szCs w:val="21"/>
          <w:lang w:eastAsia="en-NZ"/>
        </w:rPr>
        <w:t>5</w:t>
      </w:r>
      <w:r w:rsidR="002B43BD">
        <w:rPr>
          <w:rFonts w:ascii="Arial" w:eastAsia="Times New Roman" w:hAnsi="Arial" w:cs="Arial"/>
          <w:color w:val="333333"/>
          <w:sz w:val="21"/>
          <w:szCs w:val="21"/>
          <w:lang w:eastAsia="en-NZ"/>
        </w:rPr>
        <w:tab/>
      </w:r>
      <w:r w:rsidR="0042796A" w:rsidRPr="0042796A">
        <w:rPr>
          <w:rFonts w:ascii="Arial" w:eastAsia="Times New Roman" w:hAnsi="Arial" w:cs="Arial"/>
          <w:color w:val="333333"/>
          <w:sz w:val="21"/>
          <w:szCs w:val="21"/>
          <w:lang w:eastAsia="en-NZ"/>
        </w:rPr>
        <w:t>QUALIFICATIONS WORKERS – MANUFACTURER / SUPPLIER REQUIREMENTS</w:t>
      </w:r>
    </w:p>
    <w:p w14:paraId="0822DB50" w14:textId="77777777" w:rsidR="0042796A" w:rsidRPr="0042796A" w:rsidRDefault="0042796A" w:rsidP="0065620D">
      <w:pPr>
        <w:spacing w:after="0" w:line="240" w:lineRule="auto"/>
        <w:ind w:left="720"/>
        <w:rPr>
          <w:rFonts w:ascii="Arial" w:eastAsia="Times New Roman" w:hAnsi="Arial" w:cs="Arial"/>
          <w:color w:val="333333"/>
          <w:sz w:val="21"/>
          <w:szCs w:val="21"/>
          <w:lang w:eastAsia="en-NZ"/>
        </w:rPr>
      </w:pPr>
      <w:r w:rsidRPr="0042796A">
        <w:rPr>
          <w:rFonts w:ascii="Arial" w:eastAsia="Times New Roman" w:hAnsi="Arial" w:cs="Arial"/>
          <w:color w:val="333333"/>
          <w:sz w:val="21"/>
          <w:szCs w:val="21"/>
          <w:lang w:eastAsia="en-NZ"/>
        </w:rPr>
        <w:t>Installation to be carried out by Total Height Safety certified installers.  Refer to 1270 CONSTRUCTION for additional requirements relating to qualifications.</w:t>
      </w:r>
    </w:p>
    <w:p w14:paraId="61335852" w14:textId="3C4444C9" w:rsidR="00065875" w:rsidRPr="00A266D7" w:rsidRDefault="00065875" w:rsidP="0042796A">
      <w:pPr>
        <w:spacing w:after="0" w:line="240" w:lineRule="auto"/>
        <w:rPr>
          <w:rFonts w:ascii="Arial" w:eastAsia="Times New Roman" w:hAnsi="Arial" w:cs="Arial"/>
          <w:color w:val="333333"/>
          <w:sz w:val="21"/>
          <w:szCs w:val="21"/>
          <w:lang w:eastAsia="en-NZ"/>
        </w:rPr>
      </w:pPr>
    </w:p>
    <w:p w14:paraId="70848165" w14:textId="746B9A3B" w:rsidR="00A67D09" w:rsidRPr="00A266D7" w:rsidRDefault="00A266D7" w:rsidP="00A67D09">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65620D">
        <w:rPr>
          <w:rFonts w:ascii="Arial" w:eastAsia="Times New Roman" w:hAnsi="Arial" w:cs="Arial"/>
          <w:color w:val="333333"/>
          <w:sz w:val="21"/>
          <w:szCs w:val="21"/>
          <w:lang w:eastAsia="en-NZ"/>
        </w:rPr>
        <w:t>6</w:t>
      </w:r>
      <w:r w:rsidR="00A67D09">
        <w:rPr>
          <w:rFonts w:ascii="Arial" w:eastAsia="Times New Roman" w:hAnsi="Arial" w:cs="Arial"/>
          <w:color w:val="333333"/>
          <w:sz w:val="21"/>
          <w:szCs w:val="21"/>
          <w:lang w:eastAsia="en-NZ"/>
        </w:rPr>
        <w:tab/>
      </w:r>
      <w:r w:rsidR="00A67D09" w:rsidRPr="00A266D7">
        <w:rPr>
          <w:rFonts w:ascii="Arial" w:eastAsia="Times New Roman" w:hAnsi="Arial" w:cs="Arial"/>
          <w:color w:val="333333"/>
          <w:sz w:val="21"/>
          <w:szCs w:val="21"/>
          <w:lang w:eastAsia="en-NZ"/>
        </w:rPr>
        <w:t>NO SUBSTITUTIONS</w:t>
      </w:r>
      <w:r w:rsidR="00A67D09">
        <w:rPr>
          <w:rFonts w:ascii="Arial" w:eastAsia="Times New Roman" w:hAnsi="Arial" w:cs="Arial"/>
          <w:color w:val="333333"/>
          <w:sz w:val="21"/>
          <w:szCs w:val="21"/>
          <w:lang w:eastAsia="en-NZ"/>
        </w:rPr>
        <w:t xml:space="preserve"> OR CHANGES TO SYSTEM DESIGN</w:t>
      </w:r>
    </w:p>
    <w:p w14:paraId="78EEF990" w14:textId="3DE41C13" w:rsidR="00A266D7" w:rsidRDefault="00A266D7" w:rsidP="0065620D">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Substitutions are not permitted to any Total Height Safety specified system, or associated components and products listed in this section</w:t>
      </w:r>
      <w:r w:rsidR="00F7034A">
        <w:rPr>
          <w:rFonts w:ascii="Arial" w:eastAsia="Times New Roman" w:hAnsi="Arial" w:cs="Arial"/>
          <w:color w:val="333333"/>
          <w:sz w:val="21"/>
          <w:szCs w:val="21"/>
          <w:lang w:eastAsia="en-NZ"/>
        </w:rPr>
        <w:t>, nor</w:t>
      </w:r>
      <w:r w:rsidR="00CA18DA">
        <w:rPr>
          <w:rFonts w:ascii="Arial" w:eastAsia="Times New Roman" w:hAnsi="Arial" w:cs="Arial"/>
          <w:color w:val="333333"/>
          <w:sz w:val="21"/>
          <w:szCs w:val="21"/>
          <w:lang w:eastAsia="en-NZ"/>
        </w:rPr>
        <w:t xml:space="preserve"> is it permitted to </w:t>
      </w:r>
      <w:r w:rsidR="00631E54">
        <w:rPr>
          <w:rFonts w:ascii="Arial" w:eastAsia="Times New Roman" w:hAnsi="Arial" w:cs="Arial"/>
          <w:color w:val="333333"/>
          <w:sz w:val="21"/>
          <w:szCs w:val="21"/>
          <w:lang w:eastAsia="en-NZ"/>
        </w:rPr>
        <w:t xml:space="preserve">change </w:t>
      </w:r>
      <w:r w:rsidR="00D30F01">
        <w:rPr>
          <w:rFonts w:ascii="Arial" w:eastAsia="Times New Roman" w:hAnsi="Arial" w:cs="Arial"/>
          <w:color w:val="333333"/>
          <w:sz w:val="21"/>
          <w:szCs w:val="21"/>
          <w:lang w:eastAsia="en-NZ"/>
        </w:rPr>
        <w:t>the access design</w:t>
      </w:r>
      <w:r w:rsidRPr="00A266D7">
        <w:rPr>
          <w:rFonts w:ascii="Arial" w:eastAsia="Times New Roman" w:hAnsi="Arial" w:cs="Arial"/>
          <w:color w:val="333333"/>
          <w:sz w:val="21"/>
          <w:szCs w:val="21"/>
          <w:lang w:eastAsia="en-NZ"/>
        </w:rPr>
        <w:t>.</w:t>
      </w:r>
    </w:p>
    <w:p w14:paraId="6FC171CE" w14:textId="77777777" w:rsidR="00C506A0" w:rsidRPr="00A266D7" w:rsidRDefault="00C506A0" w:rsidP="00A266D7">
      <w:pPr>
        <w:spacing w:after="0" w:line="225" w:lineRule="atLeast"/>
        <w:rPr>
          <w:rFonts w:ascii="Arial" w:eastAsia="Times New Roman" w:hAnsi="Arial" w:cs="Arial"/>
          <w:color w:val="333333"/>
          <w:sz w:val="21"/>
          <w:szCs w:val="21"/>
          <w:lang w:eastAsia="en-NZ"/>
        </w:rPr>
      </w:pPr>
    </w:p>
    <w:p w14:paraId="3438BF44" w14:textId="5E411B6F" w:rsidR="00C506A0" w:rsidRPr="00A266D7" w:rsidRDefault="00A266D7" w:rsidP="00C506A0">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65620D">
        <w:rPr>
          <w:rFonts w:ascii="Arial" w:eastAsia="Times New Roman" w:hAnsi="Arial" w:cs="Arial"/>
          <w:color w:val="333333"/>
          <w:sz w:val="21"/>
          <w:szCs w:val="21"/>
          <w:lang w:eastAsia="en-NZ"/>
        </w:rPr>
        <w:t>7</w:t>
      </w:r>
      <w:r w:rsidR="00C506A0">
        <w:rPr>
          <w:rFonts w:ascii="Arial" w:eastAsia="Times New Roman" w:hAnsi="Arial" w:cs="Arial"/>
          <w:color w:val="333333"/>
          <w:sz w:val="21"/>
          <w:szCs w:val="21"/>
          <w:lang w:eastAsia="en-NZ"/>
        </w:rPr>
        <w:tab/>
      </w:r>
      <w:r w:rsidR="00C506A0" w:rsidRPr="00A266D7">
        <w:rPr>
          <w:rFonts w:ascii="Arial" w:eastAsia="Times New Roman" w:hAnsi="Arial" w:cs="Arial"/>
          <w:color w:val="333333"/>
          <w:sz w:val="21"/>
          <w:szCs w:val="21"/>
          <w:lang w:eastAsia="en-NZ"/>
        </w:rPr>
        <w:t>SHOP DRAWINGS</w:t>
      </w:r>
    </w:p>
    <w:p w14:paraId="1E26085D" w14:textId="77777777" w:rsidR="00A266D7" w:rsidRPr="00A266D7" w:rsidRDefault="00A266D7" w:rsidP="0065620D">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Refer to the general section 1235 SHOP DRAWINGS for the requirements for submission and review and the provision of final shop drawings.</w:t>
      </w:r>
    </w:p>
    <w:p w14:paraId="341B92E8"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20DF8DD3" w14:textId="77777777" w:rsidR="00A266D7" w:rsidRDefault="00A266D7" w:rsidP="0065620D">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shop drawings to show the general arrangement including, but not limited to:</w:t>
      </w:r>
    </w:p>
    <w:p w14:paraId="63B733AE" w14:textId="77777777" w:rsidR="0065620D" w:rsidRPr="00A266D7" w:rsidRDefault="0065620D" w:rsidP="00A266D7">
      <w:pPr>
        <w:spacing w:after="0" w:line="225" w:lineRule="atLeast"/>
        <w:rPr>
          <w:rFonts w:ascii="Arial" w:eastAsia="Times New Roman" w:hAnsi="Arial" w:cs="Arial"/>
          <w:color w:val="333333"/>
          <w:sz w:val="21"/>
          <w:szCs w:val="21"/>
          <w:lang w:eastAsia="en-NZ"/>
        </w:rPr>
      </w:pPr>
    </w:p>
    <w:p w14:paraId="47341F1B" w14:textId="77777777" w:rsidR="00DE3B4D" w:rsidRPr="007B7A6B" w:rsidRDefault="00DE3B4D" w:rsidP="007B7A6B">
      <w:pPr>
        <w:spacing w:after="0" w:line="225" w:lineRule="atLeast"/>
        <w:ind w:left="1110"/>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User Restraint System:</w:t>
      </w:r>
    </w:p>
    <w:p w14:paraId="359A17B8" w14:textId="77777777" w:rsidR="00DE3B4D" w:rsidRPr="007B7A6B" w:rsidRDefault="00DE3B4D" w:rsidP="006337CB">
      <w:pPr>
        <w:pStyle w:val="ListParagraph"/>
        <w:numPr>
          <w:ilvl w:val="0"/>
          <w:numId w:val="23"/>
        </w:numPr>
        <w:spacing w:after="0" w:line="225" w:lineRule="atLeast"/>
        <w:ind w:left="1418" w:hanging="284"/>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Location and type of user Restraint System</w:t>
      </w:r>
    </w:p>
    <w:p w14:paraId="738CAE34" w14:textId="77777777" w:rsidR="00DE3B4D" w:rsidRPr="007B7A6B" w:rsidRDefault="00DE3B4D" w:rsidP="006337CB">
      <w:pPr>
        <w:pStyle w:val="ListParagraph"/>
        <w:numPr>
          <w:ilvl w:val="0"/>
          <w:numId w:val="23"/>
        </w:numPr>
        <w:spacing w:after="0" w:line="225" w:lineRule="atLeast"/>
        <w:ind w:left="1418" w:hanging="284"/>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Extent of access with 2m restraint lanyard</w:t>
      </w:r>
    </w:p>
    <w:p w14:paraId="6FD5E599" w14:textId="77777777" w:rsidR="00DE3B4D" w:rsidRPr="007B7A6B" w:rsidRDefault="00DE3B4D" w:rsidP="006337CB">
      <w:pPr>
        <w:spacing w:after="0" w:line="225" w:lineRule="atLeast"/>
        <w:ind w:left="1110" w:firstLine="13"/>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 </w:t>
      </w:r>
    </w:p>
    <w:p w14:paraId="7BD614E4" w14:textId="77777777" w:rsidR="00DE3B4D" w:rsidRPr="007B7A6B" w:rsidRDefault="00DE3B4D" w:rsidP="006337CB">
      <w:pPr>
        <w:spacing w:after="0" w:line="225" w:lineRule="atLeast"/>
        <w:ind w:left="1110" w:firstLine="13"/>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User Fall Arrest System:</w:t>
      </w:r>
    </w:p>
    <w:p w14:paraId="5EEC67D6" w14:textId="77777777" w:rsidR="00DE3B4D" w:rsidRPr="007B7A6B" w:rsidRDefault="00DE3B4D" w:rsidP="006337CB">
      <w:pPr>
        <w:pStyle w:val="ListParagraph"/>
        <w:numPr>
          <w:ilvl w:val="0"/>
          <w:numId w:val="24"/>
        </w:numPr>
        <w:spacing w:after="0" w:line="225" w:lineRule="atLeast"/>
        <w:ind w:left="1418" w:hanging="271"/>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Location and type of user Fall Arrest System</w:t>
      </w:r>
    </w:p>
    <w:p w14:paraId="1003CC86" w14:textId="08735086" w:rsidR="00DE3B4D" w:rsidRPr="007B7A6B" w:rsidRDefault="00DE3B4D" w:rsidP="00495B84">
      <w:pPr>
        <w:spacing w:after="0" w:line="225" w:lineRule="atLeast"/>
        <w:rPr>
          <w:rFonts w:ascii="Arial" w:eastAsia="Times New Roman" w:hAnsi="Arial" w:cs="Arial"/>
          <w:i/>
          <w:iCs/>
          <w:color w:val="538135" w:themeColor="accent6" w:themeShade="BF"/>
          <w:sz w:val="21"/>
          <w:szCs w:val="21"/>
          <w:lang w:eastAsia="en-NZ"/>
        </w:rPr>
      </w:pPr>
    </w:p>
    <w:p w14:paraId="7CC9FD2E" w14:textId="77777777" w:rsidR="00DE3B4D" w:rsidRPr="007B7A6B" w:rsidRDefault="00DE3B4D" w:rsidP="006337CB">
      <w:pPr>
        <w:spacing w:after="0" w:line="225" w:lineRule="atLeast"/>
        <w:ind w:left="1110" w:firstLine="13"/>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User Fall Arrest and Abseil System:</w:t>
      </w:r>
    </w:p>
    <w:p w14:paraId="6C02B902" w14:textId="77777777" w:rsidR="00DE3B4D" w:rsidRPr="007B7A6B" w:rsidRDefault="00DE3B4D" w:rsidP="006337CB">
      <w:pPr>
        <w:pStyle w:val="ListParagraph"/>
        <w:numPr>
          <w:ilvl w:val="0"/>
          <w:numId w:val="25"/>
        </w:numPr>
        <w:spacing w:after="0" w:line="225" w:lineRule="atLeast"/>
        <w:ind w:left="1418" w:hanging="284"/>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t>Location and type of Fall Arrest and Abseil System</w:t>
      </w:r>
    </w:p>
    <w:p w14:paraId="3F805FC3" w14:textId="77777777" w:rsidR="00DE3B4D" w:rsidRPr="007B7A6B" w:rsidRDefault="00DE3B4D" w:rsidP="006337CB">
      <w:pPr>
        <w:pStyle w:val="ListParagraph"/>
        <w:numPr>
          <w:ilvl w:val="0"/>
          <w:numId w:val="25"/>
        </w:numPr>
        <w:spacing w:after="0" w:line="225" w:lineRule="atLeast"/>
        <w:ind w:left="1418" w:hanging="284"/>
        <w:rPr>
          <w:rFonts w:ascii="Arial" w:eastAsia="Times New Roman" w:hAnsi="Arial" w:cs="Arial"/>
          <w:i/>
          <w:iCs/>
          <w:color w:val="538135" w:themeColor="accent6" w:themeShade="BF"/>
          <w:sz w:val="21"/>
          <w:szCs w:val="21"/>
          <w:lang w:eastAsia="en-NZ"/>
        </w:rPr>
      </w:pPr>
      <w:r w:rsidRPr="007B7A6B">
        <w:rPr>
          <w:rFonts w:ascii="Arial" w:eastAsia="Times New Roman" w:hAnsi="Arial" w:cs="Arial"/>
          <w:i/>
          <w:iCs/>
          <w:color w:val="538135" w:themeColor="accent6" w:themeShade="BF"/>
          <w:sz w:val="21"/>
          <w:szCs w:val="21"/>
          <w:lang w:eastAsia="en-NZ"/>
        </w:rPr>
        <w:lastRenderedPageBreak/>
        <w:t>Location of system appropriate for building exterior maintenance</w:t>
      </w:r>
    </w:p>
    <w:p w14:paraId="2BE96E81" w14:textId="77777777" w:rsidR="00DE3B4D" w:rsidRPr="00A266D7" w:rsidRDefault="00DE3B4D" w:rsidP="00495B84">
      <w:pPr>
        <w:spacing w:after="0" w:line="225" w:lineRule="atLeast"/>
        <w:rPr>
          <w:rFonts w:ascii="Arial" w:eastAsia="Times New Roman" w:hAnsi="Arial" w:cs="Arial"/>
          <w:color w:val="333333"/>
          <w:sz w:val="21"/>
          <w:szCs w:val="21"/>
          <w:lang w:eastAsia="en-NZ"/>
        </w:rPr>
      </w:pPr>
    </w:p>
    <w:p w14:paraId="221F0F3E" w14:textId="58632272" w:rsidR="000900FB" w:rsidRPr="00A266D7" w:rsidRDefault="00A266D7" w:rsidP="000900FB">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65620D">
        <w:rPr>
          <w:rFonts w:ascii="Arial" w:eastAsia="Times New Roman" w:hAnsi="Arial" w:cs="Arial"/>
          <w:color w:val="333333"/>
          <w:sz w:val="21"/>
          <w:szCs w:val="21"/>
          <w:lang w:eastAsia="en-NZ"/>
        </w:rPr>
        <w:t>8</w:t>
      </w:r>
      <w:r w:rsidR="000900FB">
        <w:rPr>
          <w:rFonts w:ascii="Arial" w:eastAsia="Times New Roman" w:hAnsi="Arial" w:cs="Arial"/>
          <w:color w:val="333333"/>
          <w:sz w:val="21"/>
          <w:szCs w:val="21"/>
          <w:lang w:eastAsia="en-NZ"/>
        </w:rPr>
        <w:tab/>
      </w:r>
      <w:r w:rsidR="000900FB" w:rsidRPr="000900FB">
        <w:rPr>
          <w:rFonts w:ascii="Arial" w:eastAsia="Times New Roman" w:hAnsi="Arial" w:cs="Arial"/>
          <w:color w:val="333333"/>
          <w:sz w:val="21"/>
          <w:szCs w:val="21"/>
          <w:lang w:eastAsia="en-NZ"/>
        </w:rPr>
        <w:t xml:space="preserve"> </w:t>
      </w:r>
      <w:r w:rsidR="000900FB" w:rsidRPr="00A266D7">
        <w:rPr>
          <w:rFonts w:ascii="Arial" w:eastAsia="Times New Roman" w:hAnsi="Arial" w:cs="Arial"/>
          <w:color w:val="333333"/>
          <w:sz w:val="21"/>
          <w:szCs w:val="21"/>
          <w:lang w:eastAsia="en-NZ"/>
        </w:rPr>
        <w:t>AS-BUILT DOCUMENTS</w:t>
      </w:r>
    </w:p>
    <w:p w14:paraId="4557ED02" w14:textId="77777777" w:rsidR="00A266D7" w:rsidRPr="00A266D7" w:rsidRDefault="00A266D7" w:rsidP="0065620D">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Refer to the general section 1238 AS-BUILT DOCUMENTATION for the requirements for submission and review of as-built documents and records.</w:t>
      </w:r>
    </w:p>
    <w:p w14:paraId="592C4F00" w14:textId="77777777" w:rsidR="00A266D7" w:rsidRPr="00A266D7" w:rsidRDefault="00A266D7" w:rsidP="00A266D7">
      <w:pPr>
        <w:spacing w:after="0" w:line="225" w:lineRule="atLeast"/>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w:t>
      </w:r>
    </w:p>
    <w:p w14:paraId="13DF94B6" w14:textId="77777777" w:rsidR="00A266D7" w:rsidRPr="00A266D7" w:rsidRDefault="00A266D7" w:rsidP="0065620D">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the following as-built documents and records:</w:t>
      </w:r>
    </w:p>
    <w:p w14:paraId="5C6050FC" w14:textId="31675BC7" w:rsidR="00A6118E" w:rsidRDefault="00A6118E" w:rsidP="00592F72">
      <w:pPr>
        <w:spacing w:after="0" w:line="225" w:lineRule="atLeast"/>
        <w:ind w:firstLine="720"/>
        <w:rPr>
          <w:rFonts w:ascii="Arial" w:eastAsia="Times New Roman" w:hAnsi="Arial" w:cs="Arial"/>
          <w:sz w:val="21"/>
          <w:szCs w:val="21"/>
          <w:lang w:eastAsia="en-NZ"/>
        </w:rPr>
      </w:pPr>
      <w:r w:rsidRPr="00B758F7">
        <w:rPr>
          <w:rFonts w:ascii="Arial" w:eastAsia="Times New Roman" w:hAnsi="Arial" w:cs="Arial"/>
          <w:sz w:val="21"/>
          <w:szCs w:val="21"/>
          <w:lang w:eastAsia="en-NZ"/>
        </w:rPr>
        <w:t xml:space="preserve">User </w:t>
      </w:r>
      <w:r w:rsidR="003511AD" w:rsidRPr="00B758F7">
        <w:rPr>
          <w:rFonts w:ascii="Arial" w:eastAsia="Times New Roman" w:hAnsi="Arial" w:cs="Arial"/>
          <w:sz w:val="21"/>
          <w:szCs w:val="21"/>
          <w:lang w:eastAsia="en-NZ"/>
        </w:rPr>
        <w:t xml:space="preserve">Access </w:t>
      </w:r>
      <w:r w:rsidRPr="00B758F7">
        <w:rPr>
          <w:rFonts w:ascii="Arial" w:eastAsia="Times New Roman" w:hAnsi="Arial" w:cs="Arial"/>
          <w:sz w:val="21"/>
          <w:szCs w:val="21"/>
          <w:lang w:eastAsia="en-NZ"/>
        </w:rPr>
        <w:t>System:</w:t>
      </w:r>
    </w:p>
    <w:p w14:paraId="3BC4AD73" w14:textId="77777777" w:rsidR="00495B84" w:rsidRPr="00B758F7" w:rsidRDefault="00495B84" w:rsidP="00592F72">
      <w:pPr>
        <w:spacing w:after="0" w:line="225" w:lineRule="atLeast"/>
        <w:ind w:firstLine="720"/>
        <w:rPr>
          <w:rFonts w:ascii="Arial" w:eastAsia="Times New Roman" w:hAnsi="Arial" w:cs="Arial"/>
          <w:sz w:val="21"/>
          <w:szCs w:val="21"/>
          <w:lang w:eastAsia="en-NZ"/>
        </w:rPr>
      </w:pPr>
    </w:p>
    <w:p w14:paraId="760FC98E" w14:textId="13842ACE" w:rsidR="00A6118E" w:rsidRPr="00B758F7" w:rsidRDefault="00A6118E" w:rsidP="00A6118E">
      <w:pPr>
        <w:numPr>
          <w:ilvl w:val="0"/>
          <w:numId w:val="9"/>
        </w:numPr>
        <w:spacing w:after="0" w:line="225" w:lineRule="atLeast"/>
        <w:ind w:left="1470"/>
        <w:rPr>
          <w:rFonts w:ascii="Arial" w:eastAsia="Times New Roman" w:hAnsi="Arial" w:cs="Arial"/>
          <w:sz w:val="21"/>
          <w:szCs w:val="21"/>
          <w:lang w:eastAsia="en-NZ"/>
        </w:rPr>
      </w:pPr>
      <w:r w:rsidRPr="00B758F7">
        <w:rPr>
          <w:rFonts w:ascii="Arial" w:eastAsia="Times New Roman" w:hAnsi="Arial" w:cs="Arial"/>
          <w:sz w:val="21"/>
          <w:szCs w:val="21"/>
          <w:lang w:eastAsia="en-NZ"/>
        </w:rPr>
        <w:t xml:space="preserve">As built location and type of </w:t>
      </w:r>
      <w:r w:rsidR="00B758F7" w:rsidRPr="00B758F7">
        <w:rPr>
          <w:rFonts w:ascii="Arial" w:eastAsia="Times New Roman" w:hAnsi="Arial" w:cs="Arial"/>
          <w:sz w:val="21"/>
          <w:szCs w:val="21"/>
          <w:lang w:eastAsia="en-NZ"/>
        </w:rPr>
        <w:t>Access</w:t>
      </w:r>
      <w:r w:rsidRPr="00B758F7">
        <w:rPr>
          <w:rFonts w:ascii="Arial" w:eastAsia="Times New Roman" w:hAnsi="Arial" w:cs="Arial"/>
          <w:sz w:val="21"/>
          <w:szCs w:val="21"/>
          <w:lang w:eastAsia="en-NZ"/>
        </w:rPr>
        <w:t xml:space="preserve"> System</w:t>
      </w:r>
    </w:p>
    <w:p w14:paraId="30C280FE" w14:textId="77777777" w:rsidR="007B7A6B" w:rsidRPr="007B7A6B" w:rsidRDefault="007B7A6B" w:rsidP="007B7A6B">
      <w:pPr>
        <w:spacing w:after="0" w:line="225" w:lineRule="atLeast"/>
        <w:ind w:left="1470"/>
        <w:rPr>
          <w:rFonts w:ascii="Arial" w:eastAsia="Times New Roman" w:hAnsi="Arial" w:cs="Arial"/>
          <w:i/>
          <w:iCs/>
          <w:color w:val="538135" w:themeColor="accent6" w:themeShade="BF"/>
          <w:sz w:val="21"/>
          <w:szCs w:val="21"/>
          <w:lang w:eastAsia="en-NZ"/>
        </w:rPr>
      </w:pPr>
    </w:p>
    <w:p w14:paraId="2A4D206C" w14:textId="77777777" w:rsidR="007B7A6B" w:rsidRPr="007B7A6B" w:rsidRDefault="007B7A6B" w:rsidP="007B7A6B">
      <w:pPr>
        <w:spacing w:after="0" w:line="225" w:lineRule="atLeast"/>
        <w:rPr>
          <w:rFonts w:ascii="Arial" w:eastAsia="Times New Roman" w:hAnsi="Arial" w:cs="Arial"/>
          <w:color w:val="333333"/>
          <w:sz w:val="21"/>
          <w:szCs w:val="21"/>
          <w:lang w:eastAsia="en-NZ"/>
        </w:rPr>
      </w:pPr>
      <w:r w:rsidRPr="007B7A6B">
        <w:rPr>
          <w:rFonts w:ascii="Arial" w:eastAsia="Times New Roman" w:hAnsi="Arial" w:cs="Arial"/>
          <w:color w:val="333333"/>
          <w:sz w:val="21"/>
          <w:szCs w:val="21"/>
          <w:lang w:eastAsia="en-NZ"/>
        </w:rPr>
        <w:t>Provide final as-built information prior to the certified Practical Completion date.</w:t>
      </w:r>
    </w:p>
    <w:p w14:paraId="24731AA9" w14:textId="77777777" w:rsidR="00A6118E" w:rsidRDefault="00A6118E" w:rsidP="00A266D7">
      <w:pPr>
        <w:spacing w:after="0" w:line="240" w:lineRule="auto"/>
        <w:rPr>
          <w:rFonts w:ascii="Arial" w:eastAsia="Times New Roman" w:hAnsi="Arial" w:cs="Arial"/>
          <w:color w:val="333333"/>
          <w:sz w:val="21"/>
          <w:szCs w:val="21"/>
          <w:lang w:eastAsia="en-NZ"/>
        </w:rPr>
      </w:pPr>
    </w:p>
    <w:p w14:paraId="48F2850A" w14:textId="62469447" w:rsidR="00C16DB5" w:rsidRPr="00A266D7" w:rsidRDefault="00A266D7" w:rsidP="00C16DB5">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w:t>
      </w:r>
      <w:r w:rsidR="00626975">
        <w:rPr>
          <w:rFonts w:ascii="Arial" w:eastAsia="Times New Roman" w:hAnsi="Arial" w:cs="Arial"/>
          <w:color w:val="333333"/>
          <w:sz w:val="21"/>
          <w:szCs w:val="21"/>
          <w:lang w:eastAsia="en-NZ"/>
        </w:rPr>
        <w:t>9</w:t>
      </w:r>
      <w:r w:rsidR="00C16DB5">
        <w:rPr>
          <w:rFonts w:ascii="Arial" w:eastAsia="Times New Roman" w:hAnsi="Arial" w:cs="Arial"/>
          <w:color w:val="333333"/>
          <w:sz w:val="21"/>
          <w:szCs w:val="21"/>
          <w:lang w:eastAsia="en-NZ"/>
        </w:rPr>
        <w:tab/>
      </w:r>
      <w:r w:rsidR="00C16DB5" w:rsidRPr="00A266D7">
        <w:rPr>
          <w:rFonts w:ascii="Arial" w:eastAsia="Times New Roman" w:hAnsi="Arial" w:cs="Arial"/>
          <w:color w:val="333333"/>
          <w:sz w:val="21"/>
          <w:szCs w:val="21"/>
          <w:lang w:eastAsia="en-NZ"/>
        </w:rPr>
        <w:t>INFORMATION FOR OPERATION AND MAINTENANCE</w:t>
      </w:r>
    </w:p>
    <w:p w14:paraId="10F4B7A7" w14:textId="2C619A05" w:rsidR="00A266D7" w:rsidRPr="00A266D7" w:rsidRDefault="00767D00" w:rsidP="00626975">
      <w:pPr>
        <w:spacing w:after="0" w:line="225" w:lineRule="atLeast"/>
        <w:ind w:left="720"/>
        <w:rPr>
          <w:rFonts w:ascii="Arial" w:eastAsia="Times New Roman" w:hAnsi="Arial" w:cs="Arial"/>
          <w:color w:val="333333"/>
          <w:sz w:val="21"/>
          <w:szCs w:val="21"/>
          <w:lang w:eastAsia="en-NZ"/>
        </w:rPr>
      </w:pPr>
      <w:r w:rsidRPr="00767D00">
        <w:rPr>
          <w:rFonts w:ascii="Arial" w:eastAsia="Times New Roman" w:hAnsi="Arial" w:cs="Arial"/>
          <w:color w:val="333333"/>
          <w:sz w:val="21"/>
          <w:szCs w:val="21"/>
          <w:lang w:eastAsia="en-NZ"/>
        </w:rPr>
        <w:t>Refer to the general section 1239 OPERATION &amp; MAINTENANCE for provision of the following general operation and maintenance information as electronic PDF format documents, to be supplied by the contractor:</w:t>
      </w:r>
      <w:r w:rsidR="00A266D7" w:rsidRPr="00A266D7">
        <w:rPr>
          <w:rFonts w:ascii="Arial" w:eastAsia="Times New Roman" w:hAnsi="Arial" w:cs="Arial"/>
          <w:color w:val="333333"/>
          <w:sz w:val="21"/>
          <w:szCs w:val="21"/>
          <w:lang w:eastAsia="en-NZ"/>
        </w:rPr>
        <w:t> </w:t>
      </w:r>
    </w:p>
    <w:p w14:paraId="09D4C1CE" w14:textId="7F7250CC" w:rsidR="0075507E" w:rsidRPr="00A266D7" w:rsidRDefault="0075507E" w:rsidP="00A266D7">
      <w:pPr>
        <w:spacing w:after="0" w:line="225" w:lineRule="atLeast"/>
        <w:rPr>
          <w:rFonts w:ascii="Arial" w:eastAsia="Times New Roman" w:hAnsi="Arial" w:cs="Arial"/>
          <w:color w:val="333333"/>
          <w:sz w:val="21"/>
          <w:szCs w:val="21"/>
          <w:lang w:eastAsia="en-NZ"/>
        </w:rPr>
      </w:pPr>
    </w:p>
    <w:p w14:paraId="400CA6FD" w14:textId="77777777" w:rsidR="0075507E" w:rsidRDefault="0075507E" w:rsidP="00626975">
      <w:pPr>
        <w:numPr>
          <w:ilvl w:val="0"/>
          <w:numId w:val="10"/>
        </w:numPr>
        <w:tabs>
          <w:tab w:val="clear" w:pos="720"/>
          <w:tab w:val="num" w:pos="1560"/>
        </w:tabs>
        <w:spacing w:after="0" w:line="225" w:lineRule="atLeast"/>
        <w:ind w:left="1985" w:hanging="851"/>
        <w:rPr>
          <w:rFonts w:ascii="Arial" w:hAnsi="Arial" w:cs="Arial"/>
          <w:color w:val="333333"/>
          <w:sz w:val="21"/>
          <w:szCs w:val="21"/>
        </w:rPr>
      </w:pPr>
      <w:r>
        <w:rPr>
          <w:rFonts w:ascii="Arial" w:hAnsi="Arial" w:cs="Arial"/>
          <w:color w:val="333333"/>
          <w:sz w:val="21"/>
          <w:szCs w:val="21"/>
        </w:rPr>
        <w:t>Total Height Safety System Roof Care and Maintenance Plan</w:t>
      </w:r>
    </w:p>
    <w:p w14:paraId="406F01DD" w14:textId="77777777" w:rsidR="0075507E" w:rsidRDefault="0075507E" w:rsidP="00626975">
      <w:pPr>
        <w:numPr>
          <w:ilvl w:val="0"/>
          <w:numId w:val="10"/>
        </w:numPr>
        <w:tabs>
          <w:tab w:val="clear" w:pos="720"/>
          <w:tab w:val="num" w:pos="1560"/>
        </w:tabs>
        <w:spacing w:after="0" w:line="225" w:lineRule="atLeast"/>
        <w:ind w:left="1985" w:hanging="851"/>
        <w:rPr>
          <w:rFonts w:ascii="Arial" w:hAnsi="Arial" w:cs="Arial"/>
          <w:color w:val="333333"/>
          <w:sz w:val="21"/>
          <w:szCs w:val="21"/>
        </w:rPr>
      </w:pPr>
      <w:r>
        <w:rPr>
          <w:rFonts w:ascii="Arial" w:hAnsi="Arial" w:cs="Arial"/>
          <w:color w:val="333333"/>
          <w:sz w:val="21"/>
          <w:szCs w:val="21"/>
        </w:rPr>
        <w:t>Owner's Operations Manual</w:t>
      </w:r>
    </w:p>
    <w:p w14:paraId="7DA75FD6" w14:textId="77777777" w:rsidR="0075507E" w:rsidRDefault="0075507E" w:rsidP="00626975">
      <w:pPr>
        <w:numPr>
          <w:ilvl w:val="0"/>
          <w:numId w:val="10"/>
        </w:numPr>
        <w:tabs>
          <w:tab w:val="clear" w:pos="720"/>
          <w:tab w:val="num" w:pos="1560"/>
        </w:tabs>
        <w:spacing w:after="0" w:line="225" w:lineRule="atLeast"/>
        <w:ind w:left="1985" w:hanging="851"/>
        <w:rPr>
          <w:rFonts w:ascii="Arial" w:hAnsi="Arial" w:cs="Arial"/>
          <w:color w:val="333333"/>
          <w:sz w:val="21"/>
          <w:szCs w:val="21"/>
        </w:rPr>
      </w:pPr>
      <w:r>
        <w:rPr>
          <w:rFonts w:ascii="Arial" w:hAnsi="Arial" w:cs="Arial"/>
          <w:color w:val="333333"/>
          <w:sz w:val="21"/>
          <w:szCs w:val="21"/>
        </w:rPr>
        <w:t>As-built roof plan detailing access system</w:t>
      </w:r>
    </w:p>
    <w:p w14:paraId="19148BCE" w14:textId="77777777" w:rsidR="0075507E" w:rsidRDefault="0075507E" w:rsidP="00626975">
      <w:pPr>
        <w:numPr>
          <w:ilvl w:val="0"/>
          <w:numId w:val="10"/>
        </w:numPr>
        <w:tabs>
          <w:tab w:val="clear" w:pos="720"/>
          <w:tab w:val="num" w:pos="1560"/>
        </w:tabs>
        <w:spacing w:after="0" w:line="225" w:lineRule="atLeast"/>
        <w:ind w:left="1985" w:hanging="851"/>
        <w:rPr>
          <w:rFonts w:ascii="Arial" w:hAnsi="Arial" w:cs="Arial"/>
          <w:color w:val="333333"/>
          <w:sz w:val="21"/>
          <w:szCs w:val="21"/>
        </w:rPr>
      </w:pPr>
      <w:r>
        <w:rPr>
          <w:rFonts w:ascii="Arial" w:hAnsi="Arial" w:cs="Arial"/>
          <w:color w:val="333333"/>
          <w:sz w:val="21"/>
          <w:szCs w:val="21"/>
        </w:rPr>
        <w:t>Compliance Certificate to </w:t>
      </w:r>
      <w:hyperlink r:id="rId21" w:history="1">
        <w:r>
          <w:rPr>
            <w:rStyle w:val="Hyperlink"/>
            <w:rFonts w:ascii="Arial" w:hAnsi="Arial" w:cs="Arial"/>
            <w:color w:val="F49400"/>
            <w:sz w:val="21"/>
            <w:szCs w:val="21"/>
          </w:rPr>
          <w:t>AS/NZS 1891.4</w:t>
        </w:r>
      </w:hyperlink>
    </w:p>
    <w:p w14:paraId="44442970" w14:textId="77777777" w:rsidR="0075507E" w:rsidRDefault="0075507E" w:rsidP="00626975">
      <w:pPr>
        <w:numPr>
          <w:ilvl w:val="0"/>
          <w:numId w:val="10"/>
        </w:numPr>
        <w:tabs>
          <w:tab w:val="clear" w:pos="720"/>
          <w:tab w:val="num" w:pos="1560"/>
        </w:tabs>
        <w:spacing w:after="0" w:line="225" w:lineRule="atLeast"/>
        <w:ind w:left="1985" w:hanging="851"/>
        <w:rPr>
          <w:rFonts w:ascii="Arial" w:hAnsi="Arial" w:cs="Arial"/>
          <w:color w:val="333333"/>
          <w:sz w:val="21"/>
          <w:szCs w:val="21"/>
        </w:rPr>
      </w:pPr>
      <w:r>
        <w:rPr>
          <w:rFonts w:ascii="Arial" w:hAnsi="Arial" w:cs="Arial"/>
          <w:color w:val="333333"/>
          <w:sz w:val="21"/>
          <w:szCs w:val="21"/>
        </w:rPr>
        <w:t>Quality Assurance form</w:t>
      </w:r>
    </w:p>
    <w:p w14:paraId="33DDF316" w14:textId="77777777" w:rsidR="00DA2F2C" w:rsidRPr="00A266D7" w:rsidRDefault="00DA2F2C" w:rsidP="00836A41">
      <w:pPr>
        <w:spacing w:after="0" w:line="225" w:lineRule="atLeast"/>
        <w:rPr>
          <w:rFonts w:ascii="Arial" w:eastAsia="Times New Roman" w:hAnsi="Arial" w:cs="Arial"/>
          <w:color w:val="333333"/>
          <w:sz w:val="21"/>
          <w:szCs w:val="21"/>
          <w:lang w:eastAsia="en-NZ"/>
        </w:rPr>
      </w:pPr>
    </w:p>
    <w:p w14:paraId="4C444162" w14:textId="77777777" w:rsidR="00A266D7" w:rsidRPr="00A266D7" w:rsidRDefault="00A266D7" w:rsidP="00DA2F2C">
      <w:pPr>
        <w:spacing w:after="0" w:line="240" w:lineRule="auto"/>
        <w:ind w:firstLine="720"/>
        <w:rPr>
          <w:rFonts w:ascii="Arial" w:eastAsia="Times New Roman" w:hAnsi="Arial" w:cs="Arial"/>
          <w:b/>
          <w:bCs/>
          <w:color w:val="333333"/>
          <w:sz w:val="21"/>
          <w:szCs w:val="21"/>
          <w:lang w:eastAsia="en-NZ"/>
        </w:rPr>
      </w:pPr>
      <w:r w:rsidRPr="00A266D7">
        <w:rPr>
          <w:rFonts w:ascii="Arial" w:eastAsia="Times New Roman" w:hAnsi="Arial" w:cs="Arial"/>
          <w:b/>
          <w:bCs/>
          <w:color w:val="333333"/>
          <w:sz w:val="21"/>
          <w:szCs w:val="21"/>
          <w:lang w:eastAsia="en-NZ"/>
        </w:rPr>
        <w:t>Compliance information</w:t>
      </w:r>
    </w:p>
    <w:p w14:paraId="4EB2529A" w14:textId="181B52A4" w:rsidR="00A266D7" w:rsidRPr="00A266D7" w:rsidRDefault="00A266D7" w:rsidP="00A266D7">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1.1</w:t>
      </w:r>
      <w:r w:rsidR="00836A41">
        <w:rPr>
          <w:rFonts w:ascii="Arial" w:eastAsia="Times New Roman" w:hAnsi="Arial" w:cs="Arial"/>
          <w:color w:val="333333"/>
          <w:sz w:val="21"/>
          <w:szCs w:val="21"/>
          <w:lang w:eastAsia="en-NZ"/>
        </w:rPr>
        <w:t>0</w:t>
      </w:r>
      <w:r w:rsidR="00DC3770">
        <w:rPr>
          <w:rFonts w:ascii="Arial" w:eastAsia="Times New Roman" w:hAnsi="Arial" w:cs="Arial"/>
          <w:color w:val="333333"/>
          <w:sz w:val="21"/>
          <w:szCs w:val="21"/>
          <w:lang w:eastAsia="en-NZ"/>
        </w:rPr>
        <w:tab/>
      </w:r>
      <w:r w:rsidRPr="00A266D7">
        <w:rPr>
          <w:rFonts w:ascii="Arial" w:eastAsia="Times New Roman" w:hAnsi="Arial" w:cs="Arial"/>
          <w:color w:val="333333"/>
          <w:sz w:val="21"/>
          <w:szCs w:val="21"/>
          <w:lang w:eastAsia="en-NZ"/>
        </w:rPr>
        <w:t>INFORMATION REQUIRED FOR CODE COMPLIANCE</w:t>
      </w:r>
    </w:p>
    <w:p w14:paraId="2A17BFE1" w14:textId="77777777" w:rsidR="00A266D7" w:rsidRDefault="00A266D7" w:rsidP="00DA2F2C">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Provide the following compliance documentation:</w:t>
      </w:r>
    </w:p>
    <w:p w14:paraId="321D1DE1" w14:textId="77777777" w:rsidR="00495B84" w:rsidRPr="00A266D7" w:rsidRDefault="00495B84" w:rsidP="00DA2F2C">
      <w:pPr>
        <w:spacing w:after="0" w:line="225" w:lineRule="atLeast"/>
        <w:ind w:firstLine="720"/>
        <w:rPr>
          <w:rFonts w:ascii="Arial" w:eastAsia="Times New Roman" w:hAnsi="Arial" w:cs="Arial"/>
          <w:color w:val="333333"/>
          <w:sz w:val="21"/>
          <w:szCs w:val="21"/>
          <w:lang w:eastAsia="en-NZ"/>
        </w:rPr>
      </w:pPr>
    </w:p>
    <w:p w14:paraId="6C28DDB9" w14:textId="77777777" w:rsidR="00A266D7" w:rsidRP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Manufacturer's warranty</w:t>
      </w:r>
    </w:p>
    <w:p w14:paraId="76CEEAE1" w14:textId="77777777" w:rsidR="00A266D7" w:rsidRP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Installer's warranty</w:t>
      </w:r>
    </w:p>
    <w:p w14:paraId="7B15B07F" w14:textId="0BAF4392" w:rsidR="00A266D7" w:rsidRP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xml:space="preserve">Installer's </w:t>
      </w:r>
      <w:r w:rsidR="00B44D07">
        <w:rPr>
          <w:rFonts w:ascii="Arial" w:eastAsia="Times New Roman" w:hAnsi="Arial" w:cs="Arial"/>
          <w:color w:val="333333"/>
          <w:sz w:val="21"/>
          <w:szCs w:val="21"/>
          <w:lang w:eastAsia="en-NZ"/>
        </w:rPr>
        <w:t>compliance</w:t>
      </w:r>
      <w:r w:rsidR="00A24E66" w:rsidRPr="00A266D7">
        <w:rPr>
          <w:rFonts w:ascii="Arial" w:eastAsia="Times New Roman" w:hAnsi="Arial" w:cs="Arial"/>
          <w:color w:val="333333"/>
          <w:sz w:val="21"/>
          <w:szCs w:val="21"/>
          <w:lang w:eastAsia="en-NZ"/>
        </w:rPr>
        <w:t xml:space="preserve"> </w:t>
      </w:r>
      <w:r w:rsidRPr="00A266D7">
        <w:rPr>
          <w:rFonts w:ascii="Arial" w:eastAsia="Times New Roman" w:hAnsi="Arial" w:cs="Arial"/>
          <w:color w:val="333333"/>
          <w:sz w:val="21"/>
          <w:szCs w:val="21"/>
          <w:lang w:eastAsia="en-NZ"/>
        </w:rPr>
        <w:t xml:space="preserve">certificate </w:t>
      </w:r>
    </w:p>
    <w:p w14:paraId="0A20F499" w14:textId="5DBFF674" w:rsidR="00A266D7" w:rsidRP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xml:space="preserve">Producer Statement PS1 Design - </w:t>
      </w:r>
      <w:proofErr w:type="gramStart"/>
      <w:r w:rsidRPr="00A266D7">
        <w:rPr>
          <w:rFonts w:ascii="Arial" w:eastAsia="Times New Roman" w:hAnsi="Arial" w:cs="Arial"/>
          <w:color w:val="333333"/>
          <w:sz w:val="21"/>
          <w:szCs w:val="21"/>
          <w:lang w:eastAsia="en-NZ"/>
        </w:rPr>
        <w:t xml:space="preserve">from </w:t>
      </w:r>
      <w:r w:rsidR="00B44D07" w:rsidRPr="00B44D07">
        <w:rPr>
          <w:rFonts w:ascii="Arial" w:eastAsia="Times New Roman" w:hAnsi="Arial" w:cs="Arial"/>
          <w:color w:val="333333"/>
          <w:sz w:val="21"/>
          <w:szCs w:val="21"/>
          <w:lang w:eastAsia="en-NZ"/>
        </w:rPr>
        <w:t xml:space="preserve"> </w:t>
      </w:r>
      <w:r w:rsidR="00B44D07" w:rsidRPr="00A266D7">
        <w:rPr>
          <w:rFonts w:ascii="Arial" w:eastAsia="Times New Roman" w:hAnsi="Arial" w:cs="Arial"/>
          <w:color w:val="333333"/>
          <w:sz w:val="21"/>
          <w:szCs w:val="21"/>
          <w:lang w:eastAsia="en-NZ"/>
        </w:rPr>
        <w:t>a</w:t>
      </w:r>
      <w:proofErr w:type="gramEnd"/>
      <w:r w:rsidR="00B44D07" w:rsidRPr="00A266D7">
        <w:rPr>
          <w:rFonts w:ascii="Arial" w:eastAsia="Times New Roman" w:hAnsi="Arial" w:cs="Arial"/>
          <w:color w:val="333333"/>
          <w:sz w:val="21"/>
          <w:szCs w:val="21"/>
          <w:lang w:eastAsia="en-NZ"/>
        </w:rPr>
        <w:t xml:space="preserve"> suitably qualified person</w:t>
      </w:r>
    </w:p>
    <w:p w14:paraId="2D5439D2" w14:textId="77777777" w:rsidR="00A266D7" w:rsidRP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Producer Statement PS3 Construction - from the installer</w:t>
      </w:r>
    </w:p>
    <w:p w14:paraId="133AF586" w14:textId="77777777" w:rsidR="00A266D7" w:rsidRDefault="00A266D7" w:rsidP="00A266D7">
      <w:pPr>
        <w:numPr>
          <w:ilvl w:val="0"/>
          <w:numId w:val="14"/>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Producer Statement PS4 Construction Review - from a suitably qualified person</w:t>
      </w:r>
    </w:p>
    <w:p w14:paraId="3C51A9A0" w14:textId="77777777" w:rsidR="00E23C23" w:rsidRPr="00A266D7" w:rsidRDefault="00E23C23" w:rsidP="00E23C23">
      <w:pPr>
        <w:spacing w:after="0" w:line="225" w:lineRule="atLeast"/>
        <w:ind w:left="1470"/>
        <w:rPr>
          <w:rFonts w:ascii="Arial" w:eastAsia="Times New Roman" w:hAnsi="Arial" w:cs="Arial"/>
          <w:color w:val="333333"/>
          <w:sz w:val="21"/>
          <w:szCs w:val="21"/>
          <w:lang w:eastAsia="en-NZ"/>
        </w:rPr>
      </w:pPr>
    </w:p>
    <w:p w14:paraId="47CC5F8B" w14:textId="77777777" w:rsidR="00A266D7" w:rsidRPr="00A266D7" w:rsidRDefault="00A266D7" w:rsidP="00DA2F2C">
      <w:pPr>
        <w:spacing w:after="0" w:line="240" w:lineRule="auto"/>
        <w:ind w:firstLine="720"/>
        <w:rPr>
          <w:rFonts w:ascii="Arial" w:eastAsia="Times New Roman" w:hAnsi="Arial" w:cs="Arial"/>
          <w:b/>
          <w:bCs/>
          <w:color w:val="333333"/>
          <w:sz w:val="21"/>
          <w:szCs w:val="21"/>
          <w:lang w:eastAsia="en-NZ"/>
        </w:rPr>
      </w:pPr>
      <w:r w:rsidRPr="00A266D7">
        <w:rPr>
          <w:rFonts w:ascii="Arial" w:eastAsia="Times New Roman" w:hAnsi="Arial" w:cs="Arial"/>
          <w:b/>
          <w:bCs/>
          <w:color w:val="333333"/>
          <w:sz w:val="21"/>
          <w:szCs w:val="21"/>
          <w:lang w:eastAsia="en-NZ"/>
        </w:rPr>
        <w:t>Quality control and assurance</w:t>
      </w:r>
    </w:p>
    <w:p w14:paraId="17173530" w14:textId="4B542764" w:rsidR="00A266D7" w:rsidRPr="00A266D7" w:rsidRDefault="00A266D7" w:rsidP="00A266D7">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1.1</w:t>
      </w:r>
      <w:r w:rsidR="00836A41">
        <w:rPr>
          <w:rFonts w:ascii="Arial" w:eastAsia="Times New Roman" w:hAnsi="Arial" w:cs="Arial"/>
          <w:color w:val="333333"/>
          <w:sz w:val="21"/>
          <w:szCs w:val="21"/>
          <w:lang w:eastAsia="en-NZ"/>
        </w:rPr>
        <w:t>1</w:t>
      </w:r>
      <w:r w:rsidR="00DA2F2C">
        <w:rPr>
          <w:rFonts w:ascii="Arial" w:eastAsia="Times New Roman" w:hAnsi="Arial" w:cs="Arial"/>
          <w:color w:val="333333"/>
          <w:sz w:val="21"/>
          <w:szCs w:val="21"/>
          <w:lang w:eastAsia="en-NZ"/>
        </w:rPr>
        <w:tab/>
      </w:r>
      <w:r w:rsidRPr="00A266D7">
        <w:rPr>
          <w:rFonts w:ascii="Arial" w:eastAsia="Times New Roman" w:hAnsi="Arial" w:cs="Arial"/>
          <w:color w:val="333333"/>
          <w:sz w:val="21"/>
          <w:szCs w:val="21"/>
          <w:lang w:eastAsia="en-NZ"/>
        </w:rPr>
        <w:t>INSPECTIONS</w:t>
      </w:r>
    </w:p>
    <w:p w14:paraId="7607950F" w14:textId="77777777" w:rsidR="00A266D7" w:rsidRPr="002275B4" w:rsidRDefault="00A266D7" w:rsidP="00A266D7">
      <w:pPr>
        <w:spacing w:after="0" w:line="225" w:lineRule="atLeast"/>
        <w:rPr>
          <w:rFonts w:ascii="Arial" w:eastAsia="Times New Roman" w:hAnsi="Arial" w:cs="Arial"/>
          <w:i/>
          <w:iCs/>
          <w:sz w:val="21"/>
          <w:szCs w:val="21"/>
          <w:lang w:eastAsia="en-NZ"/>
        </w:rPr>
      </w:pPr>
      <w:r w:rsidRPr="002275B4">
        <w:rPr>
          <w:rFonts w:ascii="Arial" w:eastAsia="Times New Roman" w:hAnsi="Arial" w:cs="Arial"/>
          <w:i/>
          <w:iCs/>
          <w:sz w:val="21"/>
          <w:szCs w:val="21"/>
          <w:lang w:eastAsia="en-NZ"/>
        </w:rPr>
        <w:t> </w:t>
      </w:r>
    </w:p>
    <w:p w14:paraId="1BEE4455" w14:textId="77777777" w:rsidR="00A266D7" w:rsidRPr="00DA2F2C" w:rsidRDefault="00A266D7" w:rsidP="00DA2F2C">
      <w:pPr>
        <w:spacing w:after="0" w:line="225" w:lineRule="atLeast"/>
        <w:ind w:left="709"/>
        <w:rPr>
          <w:rFonts w:ascii="Arial" w:eastAsia="Times New Roman" w:hAnsi="Arial" w:cs="Arial"/>
          <w:sz w:val="21"/>
          <w:szCs w:val="21"/>
          <w:lang w:eastAsia="en-NZ"/>
        </w:rPr>
      </w:pPr>
      <w:r w:rsidRPr="00DA2F2C">
        <w:rPr>
          <w:rFonts w:ascii="Arial" w:eastAsia="Times New Roman" w:hAnsi="Arial" w:cs="Arial"/>
          <w:sz w:val="21"/>
          <w:szCs w:val="21"/>
          <w:lang w:eastAsia="en-NZ"/>
        </w:rPr>
        <w:t>Total Height Safety are required to carry out inspections outside their normal activities and provide reports or other documents in support of the work carried out (</w:t>
      </w:r>
      <w:proofErr w:type="spellStart"/>
      <w:r w:rsidRPr="00DA2F2C">
        <w:rPr>
          <w:rFonts w:ascii="Arial" w:eastAsia="Times New Roman" w:hAnsi="Arial" w:cs="Arial"/>
          <w:sz w:val="21"/>
          <w:szCs w:val="21"/>
          <w:lang w:eastAsia="en-NZ"/>
        </w:rPr>
        <w:t>eg</w:t>
      </w:r>
      <w:proofErr w:type="spellEnd"/>
      <w:r w:rsidRPr="00DA2F2C">
        <w:rPr>
          <w:rFonts w:ascii="Arial" w:eastAsia="Times New Roman" w:hAnsi="Arial" w:cs="Arial"/>
          <w:sz w:val="21"/>
          <w:szCs w:val="21"/>
          <w:lang w:eastAsia="en-NZ"/>
        </w:rPr>
        <w:t xml:space="preserve"> PS1).</w:t>
      </w:r>
    </w:p>
    <w:p w14:paraId="1EC0294D" w14:textId="77777777" w:rsidR="00A266D7" w:rsidRPr="00DA2F2C" w:rsidRDefault="00A266D7" w:rsidP="00DA2F2C">
      <w:pPr>
        <w:spacing w:after="0" w:line="225" w:lineRule="atLeast"/>
        <w:ind w:left="709"/>
        <w:rPr>
          <w:rFonts w:ascii="Arial" w:eastAsia="Times New Roman" w:hAnsi="Arial" w:cs="Arial"/>
          <w:sz w:val="21"/>
          <w:szCs w:val="21"/>
          <w:lang w:eastAsia="en-NZ"/>
        </w:rPr>
      </w:pPr>
      <w:r w:rsidRPr="00DA2F2C">
        <w:rPr>
          <w:rFonts w:ascii="Arial" w:eastAsia="Times New Roman" w:hAnsi="Arial" w:cs="Arial"/>
          <w:sz w:val="21"/>
          <w:szCs w:val="21"/>
          <w:lang w:eastAsia="en-NZ"/>
        </w:rPr>
        <w:t> </w:t>
      </w:r>
    </w:p>
    <w:p w14:paraId="4CFD4032" w14:textId="77777777" w:rsidR="00A266D7" w:rsidRDefault="00A266D7" w:rsidP="00DA2F2C">
      <w:pPr>
        <w:spacing w:after="0" w:line="225" w:lineRule="atLeast"/>
        <w:ind w:left="709"/>
        <w:rPr>
          <w:rFonts w:ascii="Arial" w:eastAsia="Times New Roman" w:hAnsi="Arial" w:cs="Arial"/>
          <w:sz w:val="21"/>
          <w:szCs w:val="21"/>
          <w:lang w:eastAsia="en-NZ"/>
        </w:rPr>
      </w:pPr>
      <w:r w:rsidRPr="00DA2F2C">
        <w:rPr>
          <w:rFonts w:ascii="Arial" w:eastAsia="Times New Roman" w:hAnsi="Arial" w:cs="Arial"/>
          <w:sz w:val="21"/>
          <w:szCs w:val="21"/>
          <w:lang w:eastAsia="en-NZ"/>
        </w:rPr>
        <w:t>Total Height Safety are required to carry out or engage consultants to carry out inspections of parts of the work.  It will typically be expected that the person carrying out the inspections will be required to provide Producer Statements in support of the work carried out (</w:t>
      </w:r>
      <w:proofErr w:type="spellStart"/>
      <w:r w:rsidRPr="00DA2F2C">
        <w:rPr>
          <w:rFonts w:ascii="Arial" w:eastAsia="Times New Roman" w:hAnsi="Arial" w:cs="Arial"/>
          <w:sz w:val="21"/>
          <w:szCs w:val="21"/>
          <w:lang w:eastAsia="en-NZ"/>
        </w:rPr>
        <w:t>eg</w:t>
      </w:r>
      <w:proofErr w:type="spellEnd"/>
      <w:r w:rsidRPr="00DA2F2C">
        <w:rPr>
          <w:rFonts w:ascii="Arial" w:eastAsia="Times New Roman" w:hAnsi="Arial" w:cs="Arial"/>
          <w:sz w:val="21"/>
          <w:szCs w:val="21"/>
          <w:lang w:eastAsia="en-NZ"/>
        </w:rPr>
        <w:t xml:space="preserve"> PS4).</w:t>
      </w:r>
    </w:p>
    <w:p w14:paraId="2CB86BC4" w14:textId="77777777" w:rsidR="00047D74" w:rsidRPr="00DA2F2C" w:rsidRDefault="00047D74" w:rsidP="00DA2F2C">
      <w:pPr>
        <w:spacing w:after="0" w:line="225" w:lineRule="atLeast"/>
        <w:ind w:left="709"/>
        <w:rPr>
          <w:rFonts w:ascii="Arial" w:eastAsia="Times New Roman" w:hAnsi="Arial" w:cs="Arial"/>
          <w:sz w:val="21"/>
          <w:szCs w:val="21"/>
          <w:lang w:eastAsia="en-NZ"/>
        </w:rPr>
      </w:pPr>
    </w:p>
    <w:p w14:paraId="2EA14ADD" w14:textId="09386CC3" w:rsidR="00A266D7" w:rsidRDefault="00B01BAA" w:rsidP="00A266D7">
      <w:pPr>
        <w:spacing w:after="0" w:line="240" w:lineRule="auto"/>
        <w:rPr>
          <w:rFonts w:ascii="Arial" w:eastAsia="Times New Roman" w:hAnsi="Arial" w:cs="Arial"/>
          <w:b/>
          <w:bCs/>
          <w:color w:val="333333"/>
          <w:sz w:val="24"/>
          <w:szCs w:val="24"/>
          <w:lang w:eastAsia="en-NZ"/>
        </w:rPr>
      </w:pPr>
      <w:r>
        <w:rPr>
          <w:rFonts w:ascii="Arial" w:eastAsia="Times New Roman" w:hAnsi="Arial" w:cs="Arial"/>
          <w:b/>
          <w:bCs/>
          <w:color w:val="333333"/>
          <w:sz w:val="24"/>
          <w:szCs w:val="24"/>
          <w:lang w:eastAsia="en-NZ"/>
        </w:rPr>
        <w:t>2</w:t>
      </w:r>
      <w:r w:rsidR="00047D74">
        <w:rPr>
          <w:rFonts w:ascii="Arial" w:eastAsia="Times New Roman" w:hAnsi="Arial" w:cs="Arial"/>
          <w:b/>
          <w:bCs/>
          <w:color w:val="333333"/>
          <w:sz w:val="24"/>
          <w:szCs w:val="24"/>
          <w:lang w:eastAsia="en-NZ"/>
        </w:rPr>
        <w:tab/>
      </w:r>
      <w:r w:rsidR="00A266D7" w:rsidRPr="00A266D7">
        <w:rPr>
          <w:rFonts w:ascii="Arial" w:eastAsia="Times New Roman" w:hAnsi="Arial" w:cs="Arial"/>
          <w:b/>
          <w:bCs/>
          <w:color w:val="333333"/>
          <w:sz w:val="24"/>
          <w:szCs w:val="24"/>
          <w:lang w:eastAsia="en-NZ"/>
        </w:rPr>
        <w:t>PRODUCTS</w:t>
      </w:r>
    </w:p>
    <w:p w14:paraId="74A46F6E" w14:textId="77777777" w:rsidR="006E1A14" w:rsidRPr="00A266D7" w:rsidRDefault="006E1A14" w:rsidP="00A266D7">
      <w:pPr>
        <w:spacing w:after="0" w:line="240" w:lineRule="auto"/>
        <w:rPr>
          <w:rFonts w:ascii="Arial" w:eastAsia="Times New Roman" w:hAnsi="Arial" w:cs="Arial"/>
          <w:b/>
          <w:bCs/>
          <w:color w:val="333333"/>
          <w:sz w:val="24"/>
          <w:szCs w:val="24"/>
          <w:lang w:eastAsia="en-NZ"/>
        </w:rPr>
      </w:pPr>
    </w:p>
    <w:p w14:paraId="3C2B1F63" w14:textId="00559E7E" w:rsidR="00047D74" w:rsidRDefault="00A266D7" w:rsidP="00047D74">
      <w:pPr>
        <w:spacing w:after="0" w:line="240" w:lineRule="auto"/>
        <w:rPr>
          <w:rFonts w:ascii="Arial" w:eastAsia="Times New Roman" w:hAnsi="Arial" w:cs="Arial"/>
          <w:b/>
          <w:bCs/>
          <w:color w:val="333333"/>
          <w:sz w:val="21"/>
          <w:szCs w:val="21"/>
          <w:lang w:eastAsia="en-NZ"/>
        </w:rPr>
      </w:pPr>
      <w:r w:rsidRPr="00A266D7">
        <w:rPr>
          <w:rFonts w:ascii="Arial" w:eastAsia="Times New Roman" w:hAnsi="Arial" w:cs="Arial"/>
          <w:color w:val="333333"/>
          <w:sz w:val="21"/>
          <w:szCs w:val="21"/>
          <w:lang w:eastAsia="en-NZ"/>
        </w:rPr>
        <w:t>2.1</w:t>
      </w:r>
      <w:r w:rsidR="00047D74">
        <w:rPr>
          <w:rFonts w:ascii="Arial" w:eastAsia="Times New Roman" w:hAnsi="Arial" w:cs="Arial"/>
          <w:color w:val="333333"/>
          <w:sz w:val="21"/>
          <w:szCs w:val="21"/>
          <w:lang w:eastAsia="en-NZ"/>
        </w:rPr>
        <w:tab/>
      </w:r>
      <w:r w:rsidR="00047D74" w:rsidRPr="00A266D7">
        <w:rPr>
          <w:rFonts w:ascii="Arial" w:eastAsia="Times New Roman" w:hAnsi="Arial" w:cs="Arial"/>
          <w:b/>
          <w:bCs/>
          <w:color w:val="333333"/>
          <w:sz w:val="21"/>
          <w:szCs w:val="21"/>
          <w:lang w:eastAsia="en-NZ"/>
        </w:rPr>
        <w:t>Materials - anchor point systems</w:t>
      </w:r>
    </w:p>
    <w:p w14:paraId="73A2BF53" w14:textId="5A4BB6DC" w:rsidR="00A266D7" w:rsidRPr="00A266D7" w:rsidRDefault="00C020AE" w:rsidP="00F470A9">
      <w:pPr>
        <w:spacing w:after="0" w:line="240" w:lineRule="auto"/>
        <w:ind w:firstLine="72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 xml:space="preserve">SAFETYLINK </w:t>
      </w:r>
      <w:r w:rsidR="003B14E7">
        <w:rPr>
          <w:rFonts w:ascii="Arial" w:eastAsia="Times New Roman" w:hAnsi="Arial" w:cs="Arial"/>
          <w:color w:val="333333"/>
          <w:sz w:val="21"/>
          <w:szCs w:val="21"/>
          <w:lang w:eastAsia="en-NZ"/>
        </w:rPr>
        <w:t xml:space="preserve">FALL-ARREST </w:t>
      </w:r>
      <w:r w:rsidR="00A266D7" w:rsidRPr="00A266D7">
        <w:rPr>
          <w:rFonts w:ascii="Arial" w:eastAsia="Times New Roman" w:hAnsi="Arial" w:cs="Arial"/>
          <w:color w:val="333333"/>
          <w:sz w:val="21"/>
          <w:szCs w:val="21"/>
          <w:lang w:eastAsia="en-NZ"/>
        </w:rPr>
        <w:t>ANCHOR POINT SYSTEMS</w:t>
      </w:r>
    </w:p>
    <w:p w14:paraId="4592D2FB" w14:textId="4A3DB2C8" w:rsidR="00A266D7" w:rsidRDefault="00A266D7" w:rsidP="00F470A9">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SafetyLink Anchor Point System manufactured to AS/NZS 5532, complies with </w:t>
      </w:r>
      <w:hyperlink r:id="rId22" w:history="1">
        <w:r w:rsidRPr="00A266D7">
          <w:rPr>
            <w:rFonts w:ascii="Arial" w:eastAsia="Times New Roman" w:hAnsi="Arial" w:cs="Arial"/>
            <w:color w:val="3030E3"/>
            <w:sz w:val="21"/>
            <w:szCs w:val="21"/>
            <w:lang w:eastAsia="en-NZ"/>
          </w:rPr>
          <w:t>AS/NZS 1891.4</w:t>
        </w:r>
      </w:hyperlink>
      <w:r w:rsidRPr="00A266D7">
        <w:rPr>
          <w:rFonts w:ascii="Arial" w:eastAsia="Times New Roman" w:hAnsi="Arial" w:cs="Arial"/>
          <w:color w:val="333333"/>
          <w:sz w:val="21"/>
          <w:szCs w:val="21"/>
          <w:lang w:eastAsia="en-NZ"/>
        </w:rPr>
        <w:t>  and AS/NZS 4488.2.</w:t>
      </w:r>
    </w:p>
    <w:p w14:paraId="2CB4BC87" w14:textId="77777777" w:rsidR="00A266D7" w:rsidRPr="00A266D7" w:rsidRDefault="00A266D7" w:rsidP="00F470A9">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Systems include:</w:t>
      </w:r>
    </w:p>
    <w:p w14:paraId="2B3AB726" w14:textId="77777777" w:rsidR="00A266D7" w:rsidRDefault="00A266D7" w:rsidP="00A266D7">
      <w:pPr>
        <w:numPr>
          <w:ilvl w:val="0"/>
          <w:numId w:val="15"/>
        </w:numPr>
        <w:spacing w:after="0" w:line="225" w:lineRule="atLeast"/>
        <w:ind w:left="147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SafetyLink® FrogLink®</w:t>
      </w:r>
    </w:p>
    <w:p w14:paraId="45E4B61E" w14:textId="20E496D7" w:rsidR="00797985" w:rsidRDefault="00AD5DBE" w:rsidP="00A266D7">
      <w:pPr>
        <w:numPr>
          <w:ilvl w:val="0"/>
          <w:numId w:val="15"/>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SafetyLink® SurfaceLink</w:t>
      </w:r>
      <w:r w:rsidR="00071F21">
        <w:rPr>
          <w:rFonts w:ascii="Arial" w:eastAsia="Times New Roman" w:hAnsi="Arial" w:cs="Arial"/>
          <w:color w:val="333333"/>
          <w:sz w:val="21"/>
          <w:szCs w:val="21"/>
          <w:lang w:eastAsia="en-NZ"/>
        </w:rPr>
        <w:t>®</w:t>
      </w:r>
    </w:p>
    <w:p w14:paraId="108B12DE" w14:textId="34D91DFD" w:rsidR="002E19FD" w:rsidRDefault="00A74370" w:rsidP="00A266D7">
      <w:pPr>
        <w:numPr>
          <w:ilvl w:val="0"/>
          <w:numId w:val="15"/>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SafetyLink® RetroLink®</w:t>
      </w:r>
    </w:p>
    <w:p w14:paraId="189E6AEA" w14:textId="77777777" w:rsidR="00DB5DB1" w:rsidRDefault="00DB5DB1" w:rsidP="00DB5DB1">
      <w:pPr>
        <w:spacing w:after="0" w:line="225" w:lineRule="atLeast"/>
        <w:ind w:left="1470"/>
        <w:rPr>
          <w:rFonts w:ascii="Arial" w:eastAsia="Times New Roman" w:hAnsi="Arial" w:cs="Arial"/>
          <w:color w:val="333333"/>
          <w:sz w:val="21"/>
          <w:szCs w:val="21"/>
          <w:lang w:eastAsia="en-NZ"/>
        </w:rPr>
      </w:pPr>
    </w:p>
    <w:p w14:paraId="256471CC" w14:textId="02E9CE67" w:rsidR="00DB5DB1" w:rsidRPr="00A266D7" w:rsidRDefault="00DB5DB1" w:rsidP="003B14E7">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lastRenderedPageBreak/>
        <w:t>2.</w:t>
      </w:r>
      <w:r>
        <w:rPr>
          <w:rFonts w:ascii="Arial" w:eastAsia="Times New Roman" w:hAnsi="Arial" w:cs="Arial"/>
          <w:color w:val="333333"/>
          <w:sz w:val="21"/>
          <w:szCs w:val="21"/>
          <w:lang w:eastAsia="en-NZ"/>
        </w:rPr>
        <w:t>2</w:t>
      </w:r>
      <w:r>
        <w:rPr>
          <w:rFonts w:ascii="Arial" w:eastAsia="Times New Roman" w:hAnsi="Arial" w:cs="Arial"/>
          <w:color w:val="333333"/>
          <w:sz w:val="21"/>
          <w:szCs w:val="21"/>
          <w:lang w:eastAsia="en-NZ"/>
        </w:rPr>
        <w:tab/>
      </w:r>
      <w:r w:rsidR="00C020AE">
        <w:rPr>
          <w:rFonts w:ascii="Arial" w:eastAsia="Times New Roman" w:hAnsi="Arial" w:cs="Arial"/>
          <w:color w:val="333333"/>
          <w:sz w:val="21"/>
          <w:szCs w:val="21"/>
          <w:lang w:eastAsia="en-NZ"/>
        </w:rPr>
        <w:t xml:space="preserve">SAFETYLINK </w:t>
      </w:r>
      <w:r w:rsidR="003B14E7">
        <w:rPr>
          <w:rFonts w:ascii="Arial" w:eastAsia="Times New Roman" w:hAnsi="Arial" w:cs="Arial"/>
          <w:color w:val="333333"/>
          <w:sz w:val="21"/>
          <w:szCs w:val="21"/>
          <w:lang w:eastAsia="en-NZ"/>
        </w:rPr>
        <w:t>ABSEIL</w:t>
      </w:r>
      <w:r>
        <w:rPr>
          <w:rFonts w:ascii="Arial" w:eastAsia="Times New Roman" w:hAnsi="Arial" w:cs="Arial"/>
          <w:color w:val="333333"/>
          <w:sz w:val="21"/>
          <w:szCs w:val="21"/>
          <w:lang w:eastAsia="en-NZ"/>
        </w:rPr>
        <w:t xml:space="preserve"> </w:t>
      </w:r>
      <w:r w:rsidRPr="00A266D7">
        <w:rPr>
          <w:rFonts w:ascii="Arial" w:eastAsia="Times New Roman" w:hAnsi="Arial" w:cs="Arial"/>
          <w:color w:val="333333"/>
          <w:sz w:val="21"/>
          <w:szCs w:val="21"/>
          <w:lang w:eastAsia="en-NZ"/>
        </w:rPr>
        <w:t>ANCHOR POINT SYSTEMS</w:t>
      </w:r>
    </w:p>
    <w:p w14:paraId="196E702F" w14:textId="77777777" w:rsidR="00DB5DB1" w:rsidRDefault="00DB5DB1" w:rsidP="00DB5DB1">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SafetyLink Anchor Point System manufactured to AS/NZS 5532, complies with </w:t>
      </w:r>
      <w:hyperlink r:id="rId23" w:history="1">
        <w:r w:rsidRPr="00A266D7">
          <w:rPr>
            <w:rFonts w:ascii="Arial" w:eastAsia="Times New Roman" w:hAnsi="Arial" w:cs="Arial"/>
            <w:color w:val="3030E3"/>
            <w:sz w:val="21"/>
            <w:szCs w:val="21"/>
            <w:lang w:eastAsia="en-NZ"/>
          </w:rPr>
          <w:t>AS/NZS 1891.4</w:t>
        </w:r>
      </w:hyperlink>
      <w:r w:rsidRPr="00A266D7">
        <w:rPr>
          <w:rFonts w:ascii="Arial" w:eastAsia="Times New Roman" w:hAnsi="Arial" w:cs="Arial"/>
          <w:color w:val="333333"/>
          <w:sz w:val="21"/>
          <w:szCs w:val="21"/>
          <w:lang w:eastAsia="en-NZ"/>
        </w:rPr>
        <w:t>  and AS/NZS 4488.2.</w:t>
      </w:r>
    </w:p>
    <w:p w14:paraId="72FB8575" w14:textId="77777777" w:rsidR="00DB5DB1" w:rsidRPr="00A266D7" w:rsidRDefault="00DB5DB1" w:rsidP="00DB5DB1">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Systems include:</w:t>
      </w:r>
    </w:p>
    <w:p w14:paraId="2E8C63FD" w14:textId="77777777" w:rsidR="00DB5DB1" w:rsidRDefault="00DB5DB1" w:rsidP="00DB5DB1">
      <w:pPr>
        <w:numPr>
          <w:ilvl w:val="0"/>
          <w:numId w:val="15"/>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SafetyLink® SurfaceLink®</w:t>
      </w:r>
    </w:p>
    <w:p w14:paraId="5AE4ADC9" w14:textId="77777777" w:rsidR="00DB5DB1" w:rsidRDefault="00DB5DB1" w:rsidP="00DB5DB1">
      <w:pPr>
        <w:numPr>
          <w:ilvl w:val="0"/>
          <w:numId w:val="15"/>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SafetyLink® ConcreteLink®</w:t>
      </w:r>
    </w:p>
    <w:p w14:paraId="11EBDFCC" w14:textId="77777777" w:rsidR="00DB5DB1" w:rsidRDefault="00DB5DB1" w:rsidP="00DB5DB1">
      <w:pPr>
        <w:numPr>
          <w:ilvl w:val="0"/>
          <w:numId w:val="15"/>
        </w:numPr>
        <w:spacing w:after="0" w:line="225" w:lineRule="atLeast"/>
        <w:ind w:left="1470"/>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SafetyLink® TuffPost®</w:t>
      </w:r>
    </w:p>
    <w:p w14:paraId="0C8F05EB" w14:textId="77777777" w:rsidR="002275B4" w:rsidRDefault="002275B4" w:rsidP="00A266D7">
      <w:pPr>
        <w:spacing w:after="0" w:line="240" w:lineRule="auto"/>
        <w:rPr>
          <w:rFonts w:ascii="Arial" w:eastAsia="Times New Roman" w:hAnsi="Arial" w:cs="Arial"/>
          <w:i/>
          <w:iCs/>
          <w:color w:val="008000"/>
          <w:sz w:val="21"/>
          <w:szCs w:val="21"/>
          <w:lang w:eastAsia="en-NZ"/>
        </w:rPr>
      </w:pPr>
    </w:p>
    <w:p w14:paraId="23CDAE6C" w14:textId="78528BDD" w:rsidR="0068309D" w:rsidRDefault="0068309D" w:rsidP="0068309D">
      <w:pPr>
        <w:spacing w:after="0" w:line="240" w:lineRule="auto"/>
        <w:ind w:left="720"/>
        <w:rPr>
          <w:rFonts w:ascii="Arial" w:eastAsia="Times New Roman" w:hAnsi="Arial" w:cs="Arial"/>
          <w:b/>
          <w:bCs/>
          <w:sz w:val="21"/>
          <w:szCs w:val="21"/>
          <w:lang w:eastAsia="en-NZ"/>
        </w:rPr>
      </w:pPr>
      <w:r w:rsidRPr="0068309D">
        <w:rPr>
          <w:rFonts w:ascii="Arial" w:eastAsia="Times New Roman" w:hAnsi="Arial" w:cs="Arial"/>
          <w:b/>
          <w:bCs/>
          <w:sz w:val="21"/>
          <w:szCs w:val="21"/>
          <w:lang w:eastAsia="en-NZ"/>
        </w:rPr>
        <w:t>Cable Lifeline System</w:t>
      </w:r>
    </w:p>
    <w:p w14:paraId="5A81C045" w14:textId="13C150E7" w:rsidR="009A5CB7" w:rsidRDefault="00FB7A8F" w:rsidP="00CA297B">
      <w:pPr>
        <w:spacing w:after="0" w:line="240" w:lineRule="auto"/>
        <w:ind w:left="720" w:hanging="720"/>
        <w:rPr>
          <w:rFonts w:ascii="Arial" w:eastAsia="Times New Roman" w:hAnsi="Arial" w:cs="Arial"/>
          <w:b/>
          <w:bCs/>
          <w:color w:val="333333"/>
          <w:sz w:val="21"/>
          <w:szCs w:val="21"/>
          <w:lang w:eastAsia="en-NZ"/>
        </w:rPr>
      </w:pPr>
      <w:r>
        <w:rPr>
          <w:rFonts w:ascii="Arial" w:eastAsia="Times New Roman" w:hAnsi="Arial" w:cs="Arial"/>
          <w:color w:val="333333"/>
          <w:sz w:val="21"/>
          <w:szCs w:val="21"/>
          <w:lang w:eastAsia="en-NZ"/>
        </w:rPr>
        <w:t>2.2</w:t>
      </w:r>
      <w:r w:rsidR="00BF2F09" w:rsidRPr="00BF2F09">
        <w:rPr>
          <w:rFonts w:ascii="Arial" w:eastAsia="Times New Roman" w:hAnsi="Arial" w:cs="Arial"/>
          <w:b/>
          <w:bCs/>
          <w:color w:val="333333"/>
          <w:sz w:val="21"/>
          <w:szCs w:val="21"/>
          <w:lang w:eastAsia="en-NZ"/>
        </w:rPr>
        <w:t xml:space="preserve"> </w:t>
      </w:r>
      <w:r w:rsidR="00BF2F09">
        <w:rPr>
          <w:rFonts w:ascii="Arial" w:eastAsia="Times New Roman" w:hAnsi="Arial" w:cs="Arial"/>
          <w:b/>
          <w:bCs/>
          <w:color w:val="333333"/>
          <w:sz w:val="21"/>
          <w:szCs w:val="21"/>
          <w:lang w:eastAsia="en-NZ"/>
        </w:rPr>
        <w:tab/>
      </w:r>
      <w:r w:rsidR="00C020AE" w:rsidRPr="00C020AE">
        <w:rPr>
          <w:rFonts w:ascii="Arial" w:eastAsia="Times New Roman" w:hAnsi="Arial" w:cs="Arial"/>
          <w:color w:val="333333"/>
          <w:sz w:val="21"/>
          <w:szCs w:val="21"/>
          <w:lang w:eastAsia="en-NZ"/>
        </w:rPr>
        <w:t xml:space="preserve">SAFETYLINK </w:t>
      </w:r>
      <w:r w:rsidR="009A5CB7" w:rsidRPr="00C020AE">
        <w:rPr>
          <w:rFonts w:ascii="Arial" w:eastAsia="Times New Roman" w:hAnsi="Arial" w:cs="Arial"/>
          <w:color w:val="333333"/>
          <w:sz w:val="21"/>
          <w:szCs w:val="21"/>
          <w:lang w:eastAsia="en-NZ"/>
        </w:rPr>
        <w:t>STATIC</w:t>
      </w:r>
      <w:r w:rsidR="009A5CB7" w:rsidRPr="009A5CB7">
        <w:rPr>
          <w:rFonts w:ascii="Arial" w:eastAsia="Times New Roman" w:hAnsi="Arial" w:cs="Arial"/>
          <w:color w:val="333333"/>
          <w:sz w:val="21"/>
          <w:szCs w:val="21"/>
          <w:lang w:eastAsia="en-NZ"/>
        </w:rPr>
        <w:t xml:space="preserve"> </w:t>
      </w:r>
      <w:r w:rsidR="008B6E0E">
        <w:rPr>
          <w:rFonts w:ascii="Arial" w:eastAsia="Times New Roman" w:hAnsi="Arial" w:cs="Arial"/>
          <w:color w:val="333333"/>
          <w:sz w:val="21"/>
          <w:szCs w:val="21"/>
          <w:lang w:eastAsia="en-NZ"/>
        </w:rPr>
        <w:t xml:space="preserve">CABLE </w:t>
      </w:r>
      <w:r w:rsidR="009A5CB7" w:rsidRPr="009A5CB7">
        <w:rPr>
          <w:rFonts w:ascii="Arial" w:eastAsia="Times New Roman" w:hAnsi="Arial" w:cs="Arial"/>
          <w:color w:val="333333"/>
          <w:sz w:val="21"/>
          <w:szCs w:val="21"/>
          <w:lang w:eastAsia="en-NZ"/>
        </w:rPr>
        <w:t>LINE SYSTEM</w:t>
      </w:r>
    </w:p>
    <w:p w14:paraId="07FDE1A4" w14:textId="6130891F" w:rsidR="009C4396" w:rsidRPr="00A266D7" w:rsidRDefault="00CA297B" w:rsidP="009A5CB7">
      <w:pPr>
        <w:spacing w:after="0" w:line="240" w:lineRule="auto"/>
        <w:ind w:left="720"/>
        <w:rPr>
          <w:rFonts w:ascii="Arial" w:eastAsia="Times New Roman" w:hAnsi="Arial" w:cs="Arial"/>
          <w:color w:val="333333"/>
          <w:sz w:val="21"/>
          <w:szCs w:val="21"/>
          <w:lang w:eastAsia="en-NZ"/>
        </w:rPr>
      </w:pPr>
      <w:r w:rsidRPr="00CA297B">
        <w:rPr>
          <w:rFonts w:ascii="Arial" w:eastAsia="Times New Roman" w:hAnsi="Arial" w:cs="Arial"/>
          <w:color w:val="333333"/>
          <w:sz w:val="21"/>
          <w:szCs w:val="21"/>
          <w:lang w:eastAsia="en-NZ"/>
        </w:rPr>
        <w:t xml:space="preserve">SafetyLink® FrogLine System, energy-absorbing horizontal lifeline manufactured from 316 Stainless Steel and </w:t>
      </w:r>
      <w:r w:rsidR="00BE1DA7">
        <w:rPr>
          <w:rFonts w:ascii="Arial" w:eastAsia="Times New Roman" w:hAnsi="Arial" w:cs="Arial"/>
          <w:color w:val="333333"/>
          <w:sz w:val="21"/>
          <w:szCs w:val="21"/>
          <w:lang w:eastAsia="en-NZ"/>
        </w:rPr>
        <w:t>marine-grade</w:t>
      </w:r>
      <w:r w:rsidRPr="00CA297B">
        <w:rPr>
          <w:rFonts w:ascii="Arial" w:eastAsia="Times New Roman" w:hAnsi="Arial" w:cs="Arial"/>
          <w:color w:val="333333"/>
          <w:sz w:val="21"/>
          <w:szCs w:val="21"/>
          <w:lang w:eastAsia="en-NZ"/>
        </w:rPr>
        <w:t xml:space="preserve"> aluminium, to </w:t>
      </w:r>
      <w:hyperlink r:id="rId24" w:history="1">
        <w:r w:rsidRPr="00CA297B">
          <w:rPr>
            <w:rStyle w:val="Hyperlink"/>
            <w:rFonts w:ascii="Arial" w:eastAsia="Times New Roman" w:hAnsi="Arial" w:cs="Arial"/>
            <w:sz w:val="21"/>
            <w:szCs w:val="21"/>
            <w:lang w:eastAsia="en-NZ"/>
          </w:rPr>
          <w:t>AS/NZS 1891.2</w:t>
        </w:r>
      </w:hyperlink>
      <w:r w:rsidRPr="00CA297B">
        <w:rPr>
          <w:rFonts w:ascii="Arial" w:eastAsia="Times New Roman" w:hAnsi="Arial" w:cs="Arial"/>
          <w:color w:val="333333"/>
          <w:sz w:val="21"/>
          <w:szCs w:val="21"/>
          <w:lang w:eastAsia="en-NZ"/>
        </w:rPr>
        <w:t> and </w:t>
      </w:r>
      <w:hyperlink r:id="rId25" w:history="1">
        <w:r w:rsidRPr="00CA297B">
          <w:rPr>
            <w:rStyle w:val="Hyperlink"/>
            <w:rFonts w:ascii="Arial" w:eastAsia="Times New Roman" w:hAnsi="Arial" w:cs="Arial"/>
            <w:sz w:val="21"/>
            <w:szCs w:val="21"/>
            <w:lang w:eastAsia="en-NZ"/>
          </w:rPr>
          <w:t>AS/NZS 1891.4</w:t>
        </w:r>
      </w:hyperlink>
      <w:r w:rsidRPr="00CA297B">
        <w:rPr>
          <w:rFonts w:ascii="Arial" w:eastAsia="Times New Roman" w:hAnsi="Arial" w:cs="Arial"/>
          <w:color w:val="333333"/>
          <w:sz w:val="21"/>
          <w:szCs w:val="21"/>
          <w:lang w:eastAsia="en-NZ"/>
        </w:rPr>
        <w:t>.  Refer to SELECTIONS.</w:t>
      </w:r>
    </w:p>
    <w:p w14:paraId="6233797B" w14:textId="77777777" w:rsidR="00CA297B" w:rsidRDefault="00CA297B" w:rsidP="00BF2F09">
      <w:pPr>
        <w:spacing w:after="0" w:line="240" w:lineRule="auto"/>
        <w:ind w:firstLine="720"/>
        <w:rPr>
          <w:rFonts w:ascii="Arial" w:eastAsia="Times New Roman" w:hAnsi="Arial" w:cs="Arial"/>
          <w:b/>
          <w:bCs/>
          <w:color w:val="333333"/>
          <w:sz w:val="21"/>
          <w:szCs w:val="21"/>
          <w:lang w:eastAsia="en-NZ"/>
        </w:rPr>
      </w:pPr>
    </w:p>
    <w:p w14:paraId="0EE80E63" w14:textId="235DD6BA" w:rsidR="0045383E" w:rsidRPr="0045383E" w:rsidRDefault="0045383E" w:rsidP="0045383E">
      <w:pPr>
        <w:spacing w:after="0" w:line="240" w:lineRule="auto"/>
        <w:rPr>
          <w:rFonts w:ascii="Arial" w:eastAsia="Times New Roman" w:hAnsi="Arial" w:cs="Arial"/>
          <w:color w:val="333333"/>
          <w:sz w:val="21"/>
          <w:szCs w:val="21"/>
          <w:lang w:eastAsia="en-NZ"/>
        </w:rPr>
      </w:pPr>
      <w:r w:rsidRPr="0045383E">
        <w:rPr>
          <w:rFonts w:ascii="Arial" w:eastAsia="Times New Roman" w:hAnsi="Arial" w:cs="Arial"/>
          <w:color w:val="333333"/>
          <w:sz w:val="21"/>
          <w:szCs w:val="21"/>
          <w:lang w:eastAsia="en-NZ"/>
        </w:rPr>
        <w:t>2.3</w:t>
      </w:r>
      <w:r w:rsidRPr="0045383E">
        <w:rPr>
          <w:rFonts w:ascii="Arial" w:eastAsia="Times New Roman" w:hAnsi="Arial" w:cs="Arial"/>
          <w:color w:val="333333"/>
          <w:sz w:val="21"/>
          <w:szCs w:val="21"/>
          <w:lang w:eastAsia="en-NZ"/>
        </w:rPr>
        <w:tab/>
      </w:r>
      <w:r w:rsidR="00C020AE">
        <w:rPr>
          <w:rFonts w:ascii="Arial" w:eastAsia="Times New Roman" w:hAnsi="Arial" w:cs="Arial"/>
          <w:color w:val="333333"/>
          <w:sz w:val="21"/>
          <w:szCs w:val="21"/>
          <w:lang w:eastAsia="en-NZ"/>
        </w:rPr>
        <w:t xml:space="preserve">SAFETYLINK </w:t>
      </w:r>
      <w:r w:rsidR="008B6E0E">
        <w:rPr>
          <w:rFonts w:ascii="Arial" w:eastAsia="Times New Roman" w:hAnsi="Arial" w:cs="Arial"/>
          <w:color w:val="333333"/>
          <w:sz w:val="21"/>
          <w:szCs w:val="21"/>
          <w:lang w:eastAsia="en-NZ"/>
        </w:rPr>
        <w:t>LADDER</w:t>
      </w:r>
      <w:r w:rsidRPr="0045383E">
        <w:rPr>
          <w:rFonts w:ascii="Arial" w:eastAsia="Times New Roman" w:hAnsi="Arial" w:cs="Arial"/>
          <w:color w:val="333333"/>
          <w:sz w:val="21"/>
          <w:szCs w:val="21"/>
          <w:lang w:eastAsia="en-NZ"/>
        </w:rPr>
        <w:t xml:space="preserve"> VERTICAL CABLE SYSTEM</w:t>
      </w:r>
    </w:p>
    <w:p w14:paraId="777C95D9" w14:textId="77777777" w:rsidR="0045383E" w:rsidRDefault="0045383E" w:rsidP="0045383E">
      <w:pPr>
        <w:spacing w:after="0" w:line="240" w:lineRule="auto"/>
        <w:ind w:left="720"/>
        <w:rPr>
          <w:rFonts w:ascii="Arial" w:eastAsia="Times New Roman" w:hAnsi="Arial" w:cs="Arial"/>
          <w:color w:val="333333"/>
          <w:sz w:val="21"/>
          <w:szCs w:val="21"/>
          <w:lang w:eastAsia="en-NZ"/>
        </w:rPr>
      </w:pPr>
      <w:r w:rsidRPr="0045383E">
        <w:rPr>
          <w:rFonts w:ascii="Arial" w:eastAsia="Times New Roman" w:hAnsi="Arial" w:cs="Arial"/>
          <w:color w:val="333333"/>
          <w:sz w:val="21"/>
          <w:szCs w:val="21"/>
          <w:lang w:eastAsia="en-NZ"/>
        </w:rPr>
        <w:t>SafetyLink® V-Line Vertical Cable System, energy-absorbing vertical cable shuttle/traveller manufactured from 316 Stainless Steel to </w:t>
      </w:r>
      <w:hyperlink r:id="rId26" w:history="1">
        <w:r w:rsidRPr="0045383E">
          <w:rPr>
            <w:rStyle w:val="Hyperlink"/>
            <w:rFonts w:ascii="Arial" w:eastAsia="Times New Roman" w:hAnsi="Arial" w:cs="Arial"/>
            <w:sz w:val="21"/>
            <w:szCs w:val="21"/>
            <w:lang w:eastAsia="en-NZ"/>
          </w:rPr>
          <w:t>AS/NZS 1891.2</w:t>
        </w:r>
      </w:hyperlink>
      <w:r w:rsidRPr="0045383E">
        <w:rPr>
          <w:rFonts w:ascii="Arial" w:eastAsia="Times New Roman" w:hAnsi="Arial" w:cs="Arial"/>
          <w:color w:val="333333"/>
          <w:sz w:val="21"/>
          <w:szCs w:val="21"/>
          <w:lang w:eastAsia="en-NZ"/>
        </w:rPr>
        <w:t> and </w:t>
      </w:r>
      <w:hyperlink r:id="rId27" w:history="1">
        <w:r w:rsidRPr="0045383E">
          <w:rPr>
            <w:rStyle w:val="Hyperlink"/>
            <w:rFonts w:ascii="Arial" w:eastAsia="Times New Roman" w:hAnsi="Arial" w:cs="Arial"/>
            <w:sz w:val="21"/>
            <w:szCs w:val="21"/>
            <w:lang w:eastAsia="en-NZ"/>
          </w:rPr>
          <w:t>AS/NZS 1891.4</w:t>
        </w:r>
      </w:hyperlink>
      <w:r w:rsidRPr="0045383E">
        <w:rPr>
          <w:rFonts w:ascii="Arial" w:eastAsia="Times New Roman" w:hAnsi="Arial" w:cs="Arial"/>
          <w:color w:val="333333"/>
          <w:sz w:val="21"/>
          <w:szCs w:val="21"/>
          <w:lang w:eastAsia="en-NZ"/>
        </w:rPr>
        <w:t>.  Refer to SELECTIONS.</w:t>
      </w:r>
    </w:p>
    <w:p w14:paraId="077F90FF" w14:textId="77777777" w:rsidR="0036126C" w:rsidRPr="0045383E" w:rsidRDefault="0036126C" w:rsidP="0045383E">
      <w:pPr>
        <w:spacing w:after="0" w:line="240" w:lineRule="auto"/>
        <w:ind w:left="720"/>
        <w:rPr>
          <w:rFonts w:ascii="Arial" w:eastAsia="Times New Roman" w:hAnsi="Arial" w:cs="Arial"/>
          <w:color w:val="333333"/>
          <w:sz w:val="21"/>
          <w:szCs w:val="21"/>
          <w:lang w:eastAsia="en-NZ"/>
        </w:rPr>
      </w:pPr>
    </w:p>
    <w:p w14:paraId="779D713E" w14:textId="2A2BB85A" w:rsidR="00C020AE" w:rsidRPr="00C020AE" w:rsidRDefault="0036126C" w:rsidP="0036126C">
      <w:pPr>
        <w:spacing w:after="0" w:line="240" w:lineRule="auto"/>
        <w:ind w:firstLine="720"/>
        <w:rPr>
          <w:rFonts w:ascii="Arial" w:eastAsia="Times New Roman" w:hAnsi="Arial" w:cs="Arial"/>
          <w:color w:val="333333"/>
          <w:sz w:val="21"/>
          <w:szCs w:val="21"/>
          <w:lang w:eastAsia="en-NZ"/>
        </w:rPr>
      </w:pPr>
      <w:r>
        <w:rPr>
          <w:rFonts w:ascii="Arial" w:eastAsia="Times New Roman" w:hAnsi="Arial" w:cs="Arial"/>
          <w:b/>
          <w:bCs/>
          <w:sz w:val="21"/>
          <w:szCs w:val="21"/>
          <w:lang w:eastAsia="en-NZ"/>
        </w:rPr>
        <w:t>Rail</w:t>
      </w:r>
      <w:r w:rsidRPr="0068309D">
        <w:rPr>
          <w:rFonts w:ascii="Arial" w:eastAsia="Times New Roman" w:hAnsi="Arial" w:cs="Arial"/>
          <w:b/>
          <w:bCs/>
          <w:sz w:val="21"/>
          <w:szCs w:val="21"/>
          <w:lang w:eastAsia="en-NZ"/>
        </w:rPr>
        <w:t xml:space="preserve"> System</w:t>
      </w:r>
      <w:r>
        <w:rPr>
          <w:rFonts w:ascii="Arial" w:eastAsia="Times New Roman" w:hAnsi="Arial" w:cs="Arial"/>
          <w:b/>
          <w:bCs/>
          <w:sz w:val="21"/>
          <w:szCs w:val="21"/>
          <w:lang w:eastAsia="en-NZ"/>
        </w:rPr>
        <w:t>s</w:t>
      </w:r>
      <w:r w:rsidR="00C020AE" w:rsidRPr="00C020AE">
        <w:rPr>
          <w:rFonts w:ascii="Arial" w:eastAsia="Times New Roman" w:hAnsi="Arial" w:cs="Arial"/>
          <w:color w:val="333333"/>
          <w:sz w:val="21"/>
          <w:szCs w:val="21"/>
          <w:lang w:eastAsia="en-NZ"/>
        </w:rPr>
        <w:br/>
      </w:r>
      <w:r w:rsidR="00C020AE">
        <w:rPr>
          <w:rFonts w:ascii="Arial" w:eastAsia="Times New Roman" w:hAnsi="Arial" w:cs="Arial"/>
          <w:color w:val="333333"/>
          <w:sz w:val="21"/>
          <w:szCs w:val="21"/>
          <w:lang w:eastAsia="en-NZ"/>
        </w:rPr>
        <w:t>2.4</w:t>
      </w:r>
      <w:r w:rsidR="00C020AE">
        <w:rPr>
          <w:rFonts w:ascii="Arial" w:eastAsia="Times New Roman" w:hAnsi="Arial" w:cs="Arial"/>
          <w:color w:val="333333"/>
          <w:sz w:val="21"/>
          <w:szCs w:val="21"/>
          <w:lang w:eastAsia="en-NZ"/>
        </w:rPr>
        <w:tab/>
      </w:r>
      <w:r w:rsidR="00C020AE" w:rsidRPr="00C020AE">
        <w:rPr>
          <w:rFonts w:ascii="Arial" w:eastAsia="Times New Roman" w:hAnsi="Arial" w:cs="Arial"/>
          <w:color w:val="333333"/>
          <w:sz w:val="21"/>
          <w:szCs w:val="21"/>
          <w:lang w:eastAsia="en-NZ"/>
        </w:rPr>
        <w:t>SAFETYLINK X-RAIL ABSEIL RAIL SYSTEM</w:t>
      </w:r>
    </w:p>
    <w:p w14:paraId="6E0E5F5E" w14:textId="77777777" w:rsidR="00C020AE" w:rsidRDefault="00C020AE" w:rsidP="00C020AE">
      <w:pPr>
        <w:spacing w:after="0" w:line="240" w:lineRule="auto"/>
        <w:ind w:left="720"/>
        <w:rPr>
          <w:rFonts w:ascii="Arial" w:eastAsia="Times New Roman" w:hAnsi="Arial" w:cs="Arial"/>
          <w:color w:val="333333"/>
          <w:sz w:val="21"/>
          <w:szCs w:val="21"/>
          <w:lang w:eastAsia="en-NZ"/>
        </w:rPr>
      </w:pPr>
      <w:r w:rsidRPr="00C020AE">
        <w:rPr>
          <w:rFonts w:ascii="Arial" w:eastAsia="Times New Roman" w:hAnsi="Arial" w:cs="Arial"/>
          <w:color w:val="333333"/>
          <w:sz w:val="21"/>
          <w:szCs w:val="21"/>
          <w:lang w:eastAsia="en-NZ"/>
        </w:rPr>
        <w:t>SafetyLink® X-Rail System, abseil rail system manufactured from marine grade Aluminium to AS/NZS 5532, </w:t>
      </w:r>
      <w:hyperlink r:id="rId28" w:history="1">
        <w:r w:rsidRPr="00C020AE">
          <w:rPr>
            <w:rStyle w:val="Hyperlink"/>
            <w:rFonts w:ascii="Arial" w:eastAsia="Times New Roman" w:hAnsi="Arial" w:cs="Arial"/>
            <w:sz w:val="21"/>
            <w:szCs w:val="21"/>
            <w:lang w:eastAsia="en-NZ"/>
          </w:rPr>
          <w:t>AS/NZS 1891.4</w:t>
        </w:r>
      </w:hyperlink>
      <w:r w:rsidRPr="00C020AE">
        <w:rPr>
          <w:rFonts w:ascii="Arial" w:eastAsia="Times New Roman" w:hAnsi="Arial" w:cs="Arial"/>
          <w:color w:val="333333"/>
          <w:sz w:val="21"/>
          <w:szCs w:val="21"/>
          <w:lang w:eastAsia="en-NZ"/>
        </w:rPr>
        <w:t> and AS/NZS 4488.2, for wall, floor and overhead installation.  Refer to SELECTIONS.</w:t>
      </w:r>
    </w:p>
    <w:p w14:paraId="0AFF5840" w14:textId="77777777" w:rsidR="00F65530" w:rsidRDefault="00F65530" w:rsidP="00C020AE">
      <w:pPr>
        <w:spacing w:after="0" w:line="240" w:lineRule="auto"/>
        <w:ind w:left="720"/>
        <w:rPr>
          <w:rFonts w:ascii="Arial" w:eastAsia="Times New Roman" w:hAnsi="Arial" w:cs="Arial"/>
          <w:color w:val="333333"/>
          <w:sz w:val="21"/>
          <w:szCs w:val="21"/>
          <w:lang w:eastAsia="en-NZ"/>
        </w:rPr>
      </w:pPr>
    </w:p>
    <w:p w14:paraId="3638969F" w14:textId="10D57759" w:rsidR="000779CA" w:rsidRPr="00B62D13" w:rsidRDefault="0036126C" w:rsidP="00B62D13">
      <w:pPr>
        <w:spacing w:after="0" w:line="240" w:lineRule="auto"/>
        <w:ind w:firstLine="720"/>
        <w:rPr>
          <w:rFonts w:ascii="Arial" w:eastAsia="Times New Roman" w:hAnsi="Arial" w:cs="Arial"/>
          <w:b/>
          <w:bCs/>
          <w:color w:val="333333"/>
          <w:sz w:val="21"/>
          <w:szCs w:val="21"/>
          <w:lang w:eastAsia="en-NZ"/>
        </w:rPr>
      </w:pPr>
      <w:r w:rsidRPr="00B62D13">
        <w:rPr>
          <w:rFonts w:ascii="Arial" w:eastAsia="Times New Roman" w:hAnsi="Arial" w:cs="Arial"/>
          <w:b/>
          <w:bCs/>
          <w:color w:val="333333"/>
          <w:sz w:val="21"/>
          <w:szCs w:val="21"/>
          <w:lang w:eastAsia="en-NZ"/>
        </w:rPr>
        <w:t>Da</w:t>
      </w:r>
      <w:r w:rsidR="00B62D13" w:rsidRPr="00B62D13">
        <w:rPr>
          <w:rFonts w:ascii="Arial" w:eastAsia="Times New Roman" w:hAnsi="Arial" w:cs="Arial"/>
          <w:b/>
          <w:bCs/>
          <w:color w:val="333333"/>
          <w:sz w:val="21"/>
          <w:szCs w:val="21"/>
          <w:lang w:eastAsia="en-NZ"/>
        </w:rPr>
        <w:t>vit Systems</w:t>
      </w:r>
    </w:p>
    <w:p w14:paraId="6AF684A9" w14:textId="0AA5CED8" w:rsidR="00B62D13" w:rsidRDefault="00B62D13" w:rsidP="00B62D13">
      <w:pPr>
        <w:spacing w:after="0" w:line="240" w:lineRule="auto"/>
        <w:rPr>
          <w:rFonts w:ascii="Arial" w:eastAsia="Times New Roman" w:hAnsi="Arial" w:cs="Arial"/>
          <w:b/>
          <w:bCs/>
          <w:sz w:val="21"/>
          <w:szCs w:val="21"/>
          <w:lang w:eastAsia="en-NZ"/>
        </w:rPr>
      </w:pPr>
      <w:r>
        <w:rPr>
          <w:rFonts w:ascii="Arial" w:eastAsia="Times New Roman" w:hAnsi="Arial" w:cs="Arial"/>
          <w:color w:val="333333"/>
          <w:sz w:val="21"/>
          <w:szCs w:val="21"/>
          <w:lang w:eastAsia="en-NZ"/>
        </w:rPr>
        <w:t>2.5</w:t>
      </w:r>
      <w:r>
        <w:rPr>
          <w:rFonts w:ascii="Arial" w:eastAsia="Times New Roman" w:hAnsi="Arial" w:cs="Arial"/>
          <w:color w:val="333333"/>
          <w:sz w:val="21"/>
          <w:szCs w:val="21"/>
          <w:lang w:eastAsia="en-NZ"/>
        </w:rPr>
        <w:tab/>
      </w:r>
      <w:r w:rsidRPr="00C020AE">
        <w:rPr>
          <w:rFonts w:ascii="Arial" w:eastAsia="Times New Roman" w:hAnsi="Arial" w:cs="Arial"/>
          <w:color w:val="333333"/>
          <w:sz w:val="21"/>
          <w:szCs w:val="21"/>
          <w:lang w:eastAsia="en-NZ"/>
        </w:rPr>
        <w:t xml:space="preserve">SAFETYLINK </w:t>
      </w:r>
      <w:r>
        <w:rPr>
          <w:rFonts w:ascii="Arial" w:eastAsia="Times New Roman" w:hAnsi="Arial" w:cs="Arial"/>
          <w:color w:val="333333"/>
          <w:sz w:val="21"/>
          <w:szCs w:val="21"/>
          <w:lang w:eastAsia="en-NZ"/>
        </w:rPr>
        <w:t>DAVIT</w:t>
      </w:r>
      <w:r w:rsidRPr="00C020AE">
        <w:rPr>
          <w:rFonts w:ascii="Arial" w:eastAsia="Times New Roman" w:hAnsi="Arial" w:cs="Arial"/>
          <w:color w:val="333333"/>
          <w:sz w:val="21"/>
          <w:szCs w:val="21"/>
          <w:lang w:eastAsia="en-NZ"/>
        </w:rPr>
        <w:t xml:space="preserve"> SYSTEM</w:t>
      </w:r>
    </w:p>
    <w:p w14:paraId="54FBE31E" w14:textId="3CDF6EAE" w:rsidR="00B62D13" w:rsidRDefault="00B62D13" w:rsidP="00B62D13">
      <w:pPr>
        <w:spacing w:after="0" w:line="240" w:lineRule="auto"/>
        <w:ind w:left="720"/>
        <w:rPr>
          <w:rFonts w:ascii="Arial" w:eastAsia="Times New Roman" w:hAnsi="Arial" w:cs="Arial"/>
          <w:color w:val="333333"/>
          <w:sz w:val="21"/>
          <w:szCs w:val="21"/>
          <w:lang w:eastAsia="en-NZ"/>
        </w:rPr>
      </w:pPr>
      <w:r w:rsidRPr="00C020AE">
        <w:rPr>
          <w:rFonts w:ascii="Arial" w:eastAsia="Times New Roman" w:hAnsi="Arial" w:cs="Arial"/>
          <w:color w:val="333333"/>
          <w:sz w:val="21"/>
          <w:szCs w:val="21"/>
          <w:lang w:eastAsia="en-NZ"/>
        </w:rPr>
        <w:t xml:space="preserve">SafetyLink® </w:t>
      </w:r>
      <w:r>
        <w:rPr>
          <w:rFonts w:ascii="Arial" w:eastAsia="Times New Roman" w:hAnsi="Arial" w:cs="Arial"/>
          <w:color w:val="333333"/>
          <w:sz w:val="21"/>
          <w:szCs w:val="21"/>
          <w:lang w:eastAsia="en-NZ"/>
        </w:rPr>
        <w:t>Davit</w:t>
      </w:r>
      <w:r w:rsidRPr="00C020AE">
        <w:rPr>
          <w:rFonts w:ascii="Arial" w:eastAsia="Times New Roman" w:hAnsi="Arial" w:cs="Arial"/>
          <w:color w:val="333333"/>
          <w:sz w:val="21"/>
          <w:szCs w:val="21"/>
          <w:lang w:eastAsia="en-NZ"/>
        </w:rPr>
        <w:t xml:space="preserve"> System, abseil system manufactured from marine grade Aluminium to AS/NZS 5532, </w:t>
      </w:r>
      <w:hyperlink r:id="rId29" w:history="1">
        <w:r w:rsidRPr="00C020AE">
          <w:rPr>
            <w:rStyle w:val="Hyperlink"/>
            <w:rFonts w:ascii="Arial" w:eastAsia="Times New Roman" w:hAnsi="Arial" w:cs="Arial"/>
            <w:sz w:val="21"/>
            <w:szCs w:val="21"/>
            <w:lang w:eastAsia="en-NZ"/>
          </w:rPr>
          <w:t>AS/NZS 1891.4</w:t>
        </w:r>
      </w:hyperlink>
      <w:r w:rsidRPr="00C020AE">
        <w:rPr>
          <w:rFonts w:ascii="Arial" w:eastAsia="Times New Roman" w:hAnsi="Arial" w:cs="Arial"/>
          <w:color w:val="333333"/>
          <w:sz w:val="21"/>
          <w:szCs w:val="21"/>
          <w:lang w:eastAsia="en-NZ"/>
        </w:rPr>
        <w:t> and AS/NZS 4488.2, for wall</w:t>
      </w:r>
      <w:r w:rsidR="002D6668">
        <w:rPr>
          <w:rFonts w:ascii="Arial" w:eastAsia="Times New Roman" w:hAnsi="Arial" w:cs="Arial"/>
          <w:color w:val="333333"/>
          <w:sz w:val="21"/>
          <w:szCs w:val="21"/>
          <w:lang w:eastAsia="en-NZ"/>
        </w:rPr>
        <w:t xml:space="preserve"> and</w:t>
      </w:r>
      <w:r w:rsidRPr="00C020AE">
        <w:rPr>
          <w:rFonts w:ascii="Arial" w:eastAsia="Times New Roman" w:hAnsi="Arial" w:cs="Arial"/>
          <w:color w:val="333333"/>
          <w:sz w:val="21"/>
          <w:szCs w:val="21"/>
          <w:lang w:eastAsia="en-NZ"/>
        </w:rPr>
        <w:t xml:space="preserve"> floor installation.  Refer to SELECTIONS.</w:t>
      </w:r>
    </w:p>
    <w:p w14:paraId="58A57FE2" w14:textId="77777777" w:rsidR="00C33987" w:rsidRDefault="00C33987" w:rsidP="00B62D13">
      <w:pPr>
        <w:spacing w:after="0" w:line="240" w:lineRule="auto"/>
        <w:ind w:left="720"/>
        <w:rPr>
          <w:rFonts w:ascii="Arial" w:eastAsia="Times New Roman" w:hAnsi="Arial" w:cs="Arial"/>
          <w:color w:val="333333"/>
          <w:sz w:val="21"/>
          <w:szCs w:val="21"/>
          <w:lang w:eastAsia="en-NZ"/>
        </w:rPr>
      </w:pPr>
    </w:p>
    <w:p w14:paraId="00952A6B" w14:textId="4D512DC4" w:rsidR="00C33987" w:rsidRPr="00B62D13" w:rsidRDefault="000254F7" w:rsidP="00C33987">
      <w:pPr>
        <w:spacing w:after="0" w:line="240" w:lineRule="auto"/>
        <w:ind w:firstLine="720"/>
        <w:rPr>
          <w:rFonts w:ascii="Arial" w:eastAsia="Times New Roman" w:hAnsi="Arial" w:cs="Arial"/>
          <w:b/>
          <w:bCs/>
          <w:color w:val="333333"/>
          <w:sz w:val="21"/>
          <w:szCs w:val="21"/>
          <w:lang w:eastAsia="en-NZ"/>
        </w:rPr>
      </w:pPr>
      <w:r>
        <w:rPr>
          <w:rFonts w:ascii="Arial" w:eastAsia="Times New Roman" w:hAnsi="Arial" w:cs="Arial"/>
          <w:b/>
          <w:bCs/>
          <w:color w:val="333333"/>
          <w:sz w:val="21"/>
          <w:szCs w:val="21"/>
          <w:lang w:eastAsia="en-NZ"/>
        </w:rPr>
        <w:t>Stair</w:t>
      </w:r>
      <w:r w:rsidR="005C28B7">
        <w:rPr>
          <w:rFonts w:ascii="Arial" w:eastAsia="Times New Roman" w:hAnsi="Arial" w:cs="Arial"/>
          <w:b/>
          <w:bCs/>
          <w:color w:val="333333"/>
          <w:sz w:val="21"/>
          <w:szCs w:val="21"/>
          <w:lang w:eastAsia="en-NZ"/>
        </w:rPr>
        <w:t xml:space="preserve">, </w:t>
      </w:r>
      <w:r w:rsidR="00C33987">
        <w:rPr>
          <w:rFonts w:ascii="Arial" w:eastAsia="Times New Roman" w:hAnsi="Arial" w:cs="Arial"/>
          <w:b/>
          <w:bCs/>
          <w:color w:val="333333"/>
          <w:sz w:val="21"/>
          <w:szCs w:val="21"/>
          <w:lang w:eastAsia="en-NZ"/>
        </w:rPr>
        <w:t>Walkway</w:t>
      </w:r>
      <w:r w:rsidR="00A867D5">
        <w:rPr>
          <w:rFonts w:ascii="Arial" w:eastAsia="Times New Roman" w:hAnsi="Arial" w:cs="Arial"/>
          <w:b/>
          <w:bCs/>
          <w:color w:val="333333"/>
          <w:sz w:val="21"/>
          <w:szCs w:val="21"/>
          <w:lang w:eastAsia="en-NZ"/>
        </w:rPr>
        <w:t xml:space="preserve">, </w:t>
      </w:r>
      <w:r w:rsidR="00C33987">
        <w:rPr>
          <w:rFonts w:ascii="Arial" w:eastAsia="Times New Roman" w:hAnsi="Arial" w:cs="Arial"/>
          <w:b/>
          <w:bCs/>
          <w:color w:val="333333"/>
          <w:sz w:val="21"/>
          <w:szCs w:val="21"/>
          <w:lang w:eastAsia="en-NZ"/>
        </w:rPr>
        <w:t>Guardrail</w:t>
      </w:r>
      <w:r w:rsidR="00CF2EBE">
        <w:rPr>
          <w:rFonts w:ascii="Arial" w:eastAsia="Times New Roman" w:hAnsi="Arial" w:cs="Arial"/>
          <w:b/>
          <w:bCs/>
          <w:color w:val="333333"/>
          <w:sz w:val="21"/>
          <w:szCs w:val="21"/>
          <w:lang w:eastAsia="en-NZ"/>
        </w:rPr>
        <w:t xml:space="preserve"> and Stair</w:t>
      </w:r>
      <w:r w:rsidR="003B2E6E">
        <w:rPr>
          <w:rFonts w:ascii="Arial" w:eastAsia="Times New Roman" w:hAnsi="Arial" w:cs="Arial"/>
          <w:b/>
          <w:bCs/>
          <w:color w:val="333333"/>
          <w:sz w:val="21"/>
          <w:szCs w:val="21"/>
          <w:lang w:eastAsia="en-NZ"/>
        </w:rPr>
        <w:t xml:space="preserve"> Systems</w:t>
      </w:r>
    </w:p>
    <w:p w14:paraId="758905FD" w14:textId="6CBD2712" w:rsidR="00C33987" w:rsidRDefault="00C33987" w:rsidP="00C33987">
      <w:pPr>
        <w:spacing w:after="0" w:line="240" w:lineRule="auto"/>
        <w:rPr>
          <w:rFonts w:ascii="Arial" w:eastAsia="Times New Roman" w:hAnsi="Arial" w:cs="Arial"/>
          <w:b/>
          <w:bCs/>
          <w:sz w:val="21"/>
          <w:szCs w:val="21"/>
          <w:lang w:eastAsia="en-NZ"/>
        </w:rPr>
      </w:pPr>
      <w:r>
        <w:rPr>
          <w:rFonts w:ascii="Arial" w:eastAsia="Times New Roman" w:hAnsi="Arial" w:cs="Arial"/>
          <w:color w:val="333333"/>
          <w:sz w:val="21"/>
          <w:szCs w:val="21"/>
          <w:lang w:eastAsia="en-NZ"/>
        </w:rPr>
        <w:t>2.6</w:t>
      </w:r>
      <w:r>
        <w:rPr>
          <w:rFonts w:ascii="Arial" w:eastAsia="Times New Roman" w:hAnsi="Arial" w:cs="Arial"/>
          <w:color w:val="333333"/>
          <w:sz w:val="21"/>
          <w:szCs w:val="21"/>
          <w:lang w:eastAsia="en-NZ"/>
        </w:rPr>
        <w:tab/>
      </w:r>
      <w:r w:rsidRPr="00C020AE">
        <w:rPr>
          <w:rFonts w:ascii="Arial" w:eastAsia="Times New Roman" w:hAnsi="Arial" w:cs="Arial"/>
          <w:color w:val="333333"/>
          <w:sz w:val="21"/>
          <w:szCs w:val="21"/>
          <w:lang w:eastAsia="en-NZ"/>
        </w:rPr>
        <w:t xml:space="preserve">SAFETYLINK </w:t>
      </w:r>
      <w:r w:rsidR="003B2E6E">
        <w:rPr>
          <w:rFonts w:ascii="Arial" w:eastAsia="Times New Roman" w:hAnsi="Arial" w:cs="Arial"/>
          <w:color w:val="333333"/>
          <w:sz w:val="21"/>
          <w:szCs w:val="21"/>
          <w:lang w:eastAsia="en-NZ"/>
        </w:rPr>
        <w:t xml:space="preserve">FASTFIT WALKWAY </w:t>
      </w:r>
      <w:r w:rsidR="000155DB">
        <w:rPr>
          <w:rFonts w:ascii="Arial" w:eastAsia="Times New Roman" w:hAnsi="Arial" w:cs="Arial"/>
          <w:color w:val="333333"/>
          <w:sz w:val="21"/>
          <w:szCs w:val="21"/>
          <w:lang w:eastAsia="en-NZ"/>
        </w:rPr>
        <w:t>SYSTEM</w:t>
      </w:r>
    </w:p>
    <w:p w14:paraId="24B7A0D1" w14:textId="3820FDAE" w:rsidR="00C33987" w:rsidRDefault="009A61B1" w:rsidP="00C33987">
      <w:pPr>
        <w:spacing w:after="0" w:line="240" w:lineRule="auto"/>
        <w:ind w:left="720"/>
        <w:rPr>
          <w:rFonts w:ascii="Arial" w:eastAsia="Times New Roman" w:hAnsi="Arial" w:cs="Arial"/>
          <w:color w:val="333333"/>
          <w:sz w:val="21"/>
          <w:szCs w:val="21"/>
          <w:lang w:eastAsia="en-NZ"/>
        </w:rPr>
      </w:pPr>
      <w:r w:rsidRPr="009A61B1">
        <w:rPr>
          <w:rFonts w:ascii="Arial" w:eastAsia="Times New Roman" w:hAnsi="Arial" w:cs="Arial"/>
          <w:color w:val="333333"/>
          <w:sz w:val="21"/>
          <w:szCs w:val="21"/>
          <w:lang w:eastAsia="en-NZ"/>
        </w:rPr>
        <w:t xml:space="preserve">SafetyLink® FastFit Walkway, </w:t>
      </w:r>
      <w:r w:rsidR="00FE130C">
        <w:rPr>
          <w:rFonts w:ascii="Arial" w:eastAsia="Times New Roman" w:hAnsi="Arial" w:cs="Arial"/>
          <w:color w:val="333333"/>
          <w:sz w:val="21"/>
          <w:szCs w:val="21"/>
          <w:lang w:eastAsia="en-NZ"/>
        </w:rPr>
        <w:t>roof-mountable</w:t>
      </w:r>
      <w:r w:rsidRPr="009A61B1">
        <w:rPr>
          <w:rFonts w:ascii="Arial" w:eastAsia="Times New Roman" w:hAnsi="Arial" w:cs="Arial"/>
          <w:color w:val="333333"/>
          <w:sz w:val="21"/>
          <w:szCs w:val="21"/>
          <w:lang w:eastAsia="en-NZ"/>
        </w:rPr>
        <w:t xml:space="preserve"> walkway system manufactured from </w:t>
      </w:r>
      <w:r w:rsidR="00FE130C">
        <w:rPr>
          <w:rFonts w:ascii="Arial" w:eastAsia="Times New Roman" w:hAnsi="Arial" w:cs="Arial"/>
          <w:color w:val="333333"/>
          <w:sz w:val="21"/>
          <w:szCs w:val="21"/>
          <w:lang w:eastAsia="en-NZ"/>
        </w:rPr>
        <w:t>marine-grade aluminium</w:t>
      </w:r>
      <w:r w:rsidRPr="009A61B1">
        <w:rPr>
          <w:rFonts w:ascii="Arial" w:eastAsia="Times New Roman" w:hAnsi="Arial" w:cs="Arial"/>
          <w:color w:val="333333"/>
          <w:sz w:val="21"/>
          <w:szCs w:val="21"/>
          <w:lang w:eastAsia="en-NZ"/>
        </w:rPr>
        <w:t xml:space="preserve"> to AS 1657.  Refer to SELECTIONS.</w:t>
      </w:r>
    </w:p>
    <w:p w14:paraId="1EB86A9C" w14:textId="77777777" w:rsidR="009A61B1" w:rsidRDefault="009A61B1" w:rsidP="009A61B1">
      <w:pPr>
        <w:spacing w:after="0" w:line="240" w:lineRule="auto"/>
        <w:rPr>
          <w:rFonts w:ascii="Arial" w:eastAsia="Times New Roman" w:hAnsi="Arial" w:cs="Arial"/>
          <w:color w:val="333333"/>
          <w:sz w:val="21"/>
          <w:szCs w:val="21"/>
          <w:lang w:eastAsia="en-NZ"/>
        </w:rPr>
      </w:pPr>
    </w:p>
    <w:p w14:paraId="4ACE49C8" w14:textId="62C5FD24" w:rsidR="005C28B7" w:rsidRPr="00371CD4" w:rsidRDefault="005C28B7" w:rsidP="005C28B7">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2.7</w:t>
      </w:r>
      <w:r>
        <w:rPr>
          <w:rFonts w:ascii="Arial" w:eastAsia="Times New Roman" w:hAnsi="Arial" w:cs="Arial"/>
          <w:color w:val="333333"/>
          <w:sz w:val="21"/>
          <w:szCs w:val="21"/>
          <w:lang w:eastAsia="en-NZ"/>
        </w:rPr>
        <w:tab/>
      </w:r>
      <w:r w:rsidRPr="00C020AE">
        <w:rPr>
          <w:rFonts w:ascii="Arial" w:eastAsia="Times New Roman" w:hAnsi="Arial" w:cs="Arial"/>
          <w:color w:val="333333"/>
          <w:sz w:val="21"/>
          <w:szCs w:val="21"/>
          <w:lang w:eastAsia="en-NZ"/>
        </w:rPr>
        <w:t xml:space="preserve">SAFETYLINK </w:t>
      </w:r>
      <w:r w:rsidRPr="00371CD4">
        <w:rPr>
          <w:rFonts w:ascii="Arial" w:eastAsia="Times New Roman" w:hAnsi="Arial" w:cs="Arial"/>
          <w:color w:val="333333"/>
          <w:sz w:val="21"/>
          <w:szCs w:val="21"/>
          <w:lang w:eastAsia="en-NZ"/>
        </w:rPr>
        <w:t xml:space="preserve">FASTFIT </w:t>
      </w:r>
      <w:r>
        <w:rPr>
          <w:rFonts w:ascii="Arial" w:eastAsia="Times New Roman" w:hAnsi="Arial" w:cs="Arial"/>
          <w:color w:val="333333"/>
          <w:sz w:val="21"/>
          <w:szCs w:val="21"/>
          <w:lang w:eastAsia="en-NZ"/>
        </w:rPr>
        <w:t>LADDER</w:t>
      </w:r>
      <w:r w:rsidRPr="00371CD4">
        <w:rPr>
          <w:rFonts w:ascii="Arial" w:eastAsia="Times New Roman" w:hAnsi="Arial" w:cs="Arial"/>
          <w:color w:val="333333"/>
          <w:sz w:val="21"/>
          <w:szCs w:val="21"/>
          <w:lang w:eastAsia="en-NZ"/>
        </w:rPr>
        <w:t xml:space="preserve"> SYSTEM</w:t>
      </w:r>
    </w:p>
    <w:p w14:paraId="66F1509A" w14:textId="4B9C3A64" w:rsidR="005C28B7" w:rsidRDefault="005C28B7" w:rsidP="005C28B7">
      <w:pPr>
        <w:spacing w:after="0" w:line="240" w:lineRule="auto"/>
        <w:ind w:left="720"/>
        <w:rPr>
          <w:rFonts w:ascii="Arial" w:eastAsia="Times New Roman" w:hAnsi="Arial" w:cs="Arial"/>
          <w:color w:val="333333"/>
          <w:sz w:val="21"/>
          <w:szCs w:val="21"/>
          <w:lang w:eastAsia="en-NZ"/>
        </w:rPr>
      </w:pPr>
      <w:r w:rsidRPr="00371CD4">
        <w:rPr>
          <w:rFonts w:ascii="Arial" w:eastAsia="Times New Roman" w:hAnsi="Arial" w:cs="Arial"/>
          <w:color w:val="333333"/>
          <w:sz w:val="21"/>
          <w:szCs w:val="21"/>
          <w:lang w:eastAsia="en-NZ"/>
        </w:rPr>
        <w:t>SafetyLink® FastFit</w:t>
      </w:r>
      <w:r w:rsidR="00F930E4">
        <w:rPr>
          <w:rFonts w:ascii="Arial" w:eastAsia="Times New Roman" w:hAnsi="Arial" w:cs="Arial"/>
          <w:color w:val="333333"/>
          <w:sz w:val="21"/>
          <w:szCs w:val="21"/>
          <w:lang w:eastAsia="en-NZ"/>
        </w:rPr>
        <w:t xml:space="preserve"> Ladder</w:t>
      </w:r>
      <w:r w:rsidR="00176643">
        <w:rPr>
          <w:rFonts w:ascii="Arial" w:eastAsia="Times New Roman" w:hAnsi="Arial" w:cs="Arial"/>
          <w:color w:val="333333"/>
          <w:sz w:val="21"/>
          <w:szCs w:val="21"/>
          <w:lang w:eastAsia="en-NZ"/>
        </w:rPr>
        <w:t>,</w:t>
      </w:r>
      <w:r w:rsidRPr="00371CD4">
        <w:rPr>
          <w:rFonts w:ascii="Arial" w:eastAsia="Times New Roman" w:hAnsi="Arial" w:cs="Arial"/>
          <w:color w:val="333333"/>
          <w:sz w:val="21"/>
          <w:szCs w:val="21"/>
          <w:lang w:eastAsia="en-NZ"/>
        </w:rPr>
        <w:t xml:space="preserve"> </w:t>
      </w:r>
      <w:r w:rsidR="00F930E4">
        <w:rPr>
          <w:rFonts w:ascii="Arial" w:eastAsia="Times New Roman" w:hAnsi="Arial" w:cs="Arial"/>
          <w:color w:val="333333"/>
          <w:sz w:val="21"/>
          <w:szCs w:val="21"/>
          <w:lang w:eastAsia="en-NZ"/>
        </w:rPr>
        <w:t xml:space="preserve">permanent fixed </w:t>
      </w:r>
      <w:r w:rsidR="00687F28">
        <w:rPr>
          <w:rFonts w:ascii="Arial" w:eastAsia="Times New Roman" w:hAnsi="Arial" w:cs="Arial"/>
          <w:color w:val="333333"/>
          <w:sz w:val="21"/>
          <w:szCs w:val="21"/>
          <w:lang w:eastAsia="en-NZ"/>
        </w:rPr>
        <w:t>Ladder system</w:t>
      </w:r>
      <w:r w:rsidRPr="00371CD4">
        <w:rPr>
          <w:rFonts w:ascii="Arial" w:eastAsia="Times New Roman" w:hAnsi="Arial" w:cs="Arial"/>
          <w:color w:val="333333"/>
          <w:sz w:val="21"/>
          <w:szCs w:val="21"/>
          <w:lang w:eastAsia="en-NZ"/>
        </w:rPr>
        <w:t xml:space="preserve"> manufactured from </w:t>
      </w:r>
      <w:r>
        <w:rPr>
          <w:rFonts w:ascii="Arial" w:eastAsia="Times New Roman" w:hAnsi="Arial" w:cs="Arial"/>
          <w:color w:val="333333"/>
          <w:sz w:val="21"/>
          <w:szCs w:val="21"/>
          <w:lang w:eastAsia="en-NZ"/>
        </w:rPr>
        <w:t>marine-grade</w:t>
      </w:r>
      <w:r w:rsidRPr="00371CD4">
        <w:rPr>
          <w:rFonts w:ascii="Arial" w:eastAsia="Times New Roman" w:hAnsi="Arial" w:cs="Arial"/>
          <w:color w:val="333333"/>
          <w:sz w:val="21"/>
          <w:szCs w:val="21"/>
          <w:lang w:eastAsia="en-NZ"/>
        </w:rPr>
        <w:t xml:space="preserve"> </w:t>
      </w:r>
      <w:r>
        <w:rPr>
          <w:rFonts w:ascii="Arial" w:eastAsia="Times New Roman" w:hAnsi="Arial" w:cs="Arial"/>
          <w:color w:val="333333"/>
          <w:sz w:val="21"/>
          <w:szCs w:val="21"/>
          <w:lang w:eastAsia="en-NZ"/>
        </w:rPr>
        <w:t>a</w:t>
      </w:r>
      <w:r w:rsidRPr="00371CD4">
        <w:rPr>
          <w:rFonts w:ascii="Arial" w:eastAsia="Times New Roman" w:hAnsi="Arial" w:cs="Arial"/>
          <w:color w:val="333333"/>
          <w:sz w:val="21"/>
          <w:szCs w:val="21"/>
          <w:lang w:eastAsia="en-NZ"/>
        </w:rPr>
        <w:t>luminium to AS 1657</w:t>
      </w:r>
      <w:r w:rsidR="00FD6883" w:rsidRPr="00FD6883">
        <w:t xml:space="preserve"> </w:t>
      </w:r>
      <w:r w:rsidR="00FD6883" w:rsidRPr="00FD6883">
        <w:rPr>
          <w:rFonts w:ascii="Arial" w:eastAsia="Times New Roman" w:hAnsi="Arial" w:cs="Arial"/>
          <w:color w:val="333333"/>
          <w:sz w:val="21"/>
          <w:szCs w:val="21"/>
          <w:lang w:eastAsia="en-NZ"/>
        </w:rPr>
        <w:t>available caged and uncaged</w:t>
      </w:r>
      <w:r w:rsidRPr="00371CD4">
        <w:rPr>
          <w:rFonts w:ascii="Arial" w:eastAsia="Times New Roman" w:hAnsi="Arial" w:cs="Arial"/>
          <w:color w:val="333333"/>
          <w:sz w:val="21"/>
          <w:szCs w:val="21"/>
          <w:lang w:eastAsia="en-NZ"/>
        </w:rPr>
        <w:t>.  Refer to SELECTIONS.</w:t>
      </w:r>
    </w:p>
    <w:p w14:paraId="0D5D2E85" w14:textId="77777777" w:rsidR="005C28B7" w:rsidRDefault="005C28B7" w:rsidP="009A61B1">
      <w:pPr>
        <w:spacing w:after="0" w:line="240" w:lineRule="auto"/>
        <w:rPr>
          <w:rFonts w:ascii="Arial" w:eastAsia="Times New Roman" w:hAnsi="Arial" w:cs="Arial"/>
          <w:color w:val="333333"/>
          <w:sz w:val="21"/>
          <w:szCs w:val="21"/>
          <w:lang w:eastAsia="en-NZ"/>
        </w:rPr>
      </w:pPr>
    </w:p>
    <w:p w14:paraId="2735851E" w14:textId="2C989C84" w:rsidR="00371CD4" w:rsidRPr="00371CD4" w:rsidRDefault="009A61B1" w:rsidP="00371CD4">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2.</w:t>
      </w:r>
      <w:r w:rsidR="005C28B7">
        <w:rPr>
          <w:rFonts w:ascii="Arial" w:eastAsia="Times New Roman" w:hAnsi="Arial" w:cs="Arial"/>
          <w:color w:val="333333"/>
          <w:sz w:val="21"/>
          <w:szCs w:val="21"/>
          <w:lang w:eastAsia="en-NZ"/>
        </w:rPr>
        <w:t>8</w:t>
      </w:r>
      <w:r>
        <w:rPr>
          <w:rFonts w:ascii="Arial" w:eastAsia="Times New Roman" w:hAnsi="Arial" w:cs="Arial"/>
          <w:color w:val="333333"/>
          <w:sz w:val="21"/>
          <w:szCs w:val="21"/>
          <w:lang w:eastAsia="en-NZ"/>
        </w:rPr>
        <w:tab/>
      </w:r>
      <w:r w:rsidRPr="00C020AE">
        <w:rPr>
          <w:rFonts w:ascii="Arial" w:eastAsia="Times New Roman" w:hAnsi="Arial" w:cs="Arial"/>
          <w:color w:val="333333"/>
          <w:sz w:val="21"/>
          <w:szCs w:val="21"/>
          <w:lang w:eastAsia="en-NZ"/>
        </w:rPr>
        <w:t xml:space="preserve">SAFETYLINK </w:t>
      </w:r>
      <w:r w:rsidR="00371CD4" w:rsidRPr="00371CD4">
        <w:rPr>
          <w:rFonts w:ascii="Arial" w:eastAsia="Times New Roman" w:hAnsi="Arial" w:cs="Arial"/>
          <w:color w:val="333333"/>
          <w:sz w:val="21"/>
          <w:szCs w:val="21"/>
          <w:lang w:eastAsia="en-NZ"/>
        </w:rPr>
        <w:t>FASTFIT GUARDRAIL SYSTEM</w:t>
      </w:r>
    </w:p>
    <w:p w14:paraId="4B40AA6A" w14:textId="07032C80" w:rsidR="00371CD4" w:rsidRDefault="00371CD4" w:rsidP="00371CD4">
      <w:pPr>
        <w:spacing w:after="0" w:line="240" w:lineRule="auto"/>
        <w:ind w:left="720"/>
        <w:rPr>
          <w:rFonts w:ascii="Arial" w:eastAsia="Times New Roman" w:hAnsi="Arial" w:cs="Arial"/>
          <w:color w:val="333333"/>
          <w:sz w:val="21"/>
          <w:szCs w:val="21"/>
          <w:lang w:eastAsia="en-NZ"/>
        </w:rPr>
      </w:pPr>
      <w:r w:rsidRPr="00371CD4">
        <w:rPr>
          <w:rFonts w:ascii="Arial" w:eastAsia="Times New Roman" w:hAnsi="Arial" w:cs="Arial"/>
          <w:color w:val="333333"/>
          <w:sz w:val="21"/>
          <w:szCs w:val="21"/>
          <w:lang w:eastAsia="en-NZ"/>
        </w:rPr>
        <w:t xml:space="preserve">SafetyLink® FastFit Guardrail roof/structure mountable guardrail system, manufactured from </w:t>
      </w:r>
      <w:r w:rsidR="00FE130C">
        <w:rPr>
          <w:rFonts w:ascii="Arial" w:eastAsia="Times New Roman" w:hAnsi="Arial" w:cs="Arial"/>
          <w:color w:val="333333"/>
          <w:sz w:val="21"/>
          <w:szCs w:val="21"/>
          <w:lang w:eastAsia="en-NZ"/>
        </w:rPr>
        <w:t>marine-grade</w:t>
      </w:r>
      <w:r w:rsidRPr="00371CD4">
        <w:rPr>
          <w:rFonts w:ascii="Arial" w:eastAsia="Times New Roman" w:hAnsi="Arial" w:cs="Arial"/>
          <w:color w:val="333333"/>
          <w:sz w:val="21"/>
          <w:szCs w:val="21"/>
          <w:lang w:eastAsia="en-NZ"/>
        </w:rPr>
        <w:t xml:space="preserve"> </w:t>
      </w:r>
      <w:r w:rsidR="00FE130C">
        <w:rPr>
          <w:rFonts w:ascii="Arial" w:eastAsia="Times New Roman" w:hAnsi="Arial" w:cs="Arial"/>
          <w:color w:val="333333"/>
          <w:sz w:val="21"/>
          <w:szCs w:val="21"/>
          <w:lang w:eastAsia="en-NZ"/>
        </w:rPr>
        <w:t>a</w:t>
      </w:r>
      <w:r w:rsidRPr="00371CD4">
        <w:rPr>
          <w:rFonts w:ascii="Arial" w:eastAsia="Times New Roman" w:hAnsi="Arial" w:cs="Arial"/>
          <w:color w:val="333333"/>
          <w:sz w:val="21"/>
          <w:szCs w:val="21"/>
          <w:lang w:eastAsia="en-NZ"/>
        </w:rPr>
        <w:t>luminium to AS 1657.  Refer to SELECTIONS.</w:t>
      </w:r>
    </w:p>
    <w:p w14:paraId="06F15232" w14:textId="77777777" w:rsidR="00371CD4" w:rsidRDefault="00371CD4" w:rsidP="00371CD4">
      <w:pPr>
        <w:spacing w:after="0" w:line="240" w:lineRule="auto"/>
        <w:rPr>
          <w:rFonts w:ascii="Arial" w:eastAsia="Times New Roman" w:hAnsi="Arial" w:cs="Arial"/>
          <w:color w:val="333333"/>
          <w:sz w:val="21"/>
          <w:szCs w:val="21"/>
          <w:lang w:eastAsia="en-NZ"/>
        </w:rPr>
      </w:pPr>
    </w:p>
    <w:p w14:paraId="373DE563" w14:textId="5D60BF27" w:rsidR="000E71C1" w:rsidRPr="000E71C1" w:rsidRDefault="00371CD4" w:rsidP="000E71C1">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2.</w:t>
      </w:r>
      <w:r w:rsidR="005C28B7">
        <w:rPr>
          <w:rFonts w:ascii="Arial" w:eastAsia="Times New Roman" w:hAnsi="Arial" w:cs="Arial"/>
          <w:color w:val="333333"/>
          <w:sz w:val="21"/>
          <w:szCs w:val="21"/>
          <w:lang w:eastAsia="en-NZ"/>
        </w:rPr>
        <w:t>9</w:t>
      </w:r>
      <w:r>
        <w:rPr>
          <w:rFonts w:ascii="Arial" w:eastAsia="Times New Roman" w:hAnsi="Arial" w:cs="Arial"/>
          <w:color w:val="333333"/>
          <w:sz w:val="21"/>
          <w:szCs w:val="21"/>
          <w:lang w:eastAsia="en-NZ"/>
        </w:rPr>
        <w:tab/>
      </w:r>
      <w:r w:rsidR="000E71C1">
        <w:rPr>
          <w:rFonts w:ascii="Arial" w:eastAsia="Times New Roman" w:hAnsi="Arial" w:cs="Arial"/>
          <w:color w:val="333333"/>
          <w:sz w:val="21"/>
          <w:szCs w:val="21"/>
          <w:lang w:eastAsia="en-NZ"/>
        </w:rPr>
        <w:t>SAFETYLINK</w:t>
      </w:r>
      <w:r w:rsidRPr="00371CD4">
        <w:rPr>
          <w:rFonts w:ascii="Arial" w:eastAsia="Times New Roman" w:hAnsi="Arial" w:cs="Arial"/>
          <w:color w:val="333333"/>
          <w:sz w:val="21"/>
          <w:szCs w:val="21"/>
          <w:lang w:eastAsia="en-NZ"/>
        </w:rPr>
        <w:t xml:space="preserve"> </w:t>
      </w:r>
      <w:r w:rsidR="000E71C1" w:rsidRPr="000E71C1">
        <w:rPr>
          <w:rFonts w:ascii="Arial" w:eastAsia="Times New Roman" w:hAnsi="Arial" w:cs="Arial"/>
          <w:color w:val="333333"/>
          <w:sz w:val="21"/>
          <w:szCs w:val="21"/>
          <w:lang w:eastAsia="en-NZ"/>
        </w:rPr>
        <w:t>FASTFIT HATCH GUARDRAIL ENCLOSURE</w:t>
      </w:r>
    </w:p>
    <w:p w14:paraId="5C95C8E6" w14:textId="77777777" w:rsidR="000E71C1" w:rsidRDefault="000E71C1" w:rsidP="000E71C1">
      <w:pPr>
        <w:spacing w:after="0" w:line="240" w:lineRule="auto"/>
        <w:ind w:left="720"/>
        <w:rPr>
          <w:rFonts w:ascii="Arial" w:eastAsia="Times New Roman" w:hAnsi="Arial" w:cs="Arial"/>
          <w:color w:val="333333"/>
          <w:sz w:val="21"/>
          <w:szCs w:val="21"/>
          <w:lang w:eastAsia="en-NZ"/>
        </w:rPr>
      </w:pPr>
      <w:r w:rsidRPr="000E71C1">
        <w:rPr>
          <w:rFonts w:ascii="Arial" w:eastAsia="Times New Roman" w:hAnsi="Arial" w:cs="Arial"/>
          <w:color w:val="333333"/>
          <w:sz w:val="21"/>
          <w:szCs w:val="21"/>
          <w:lang w:eastAsia="en-NZ"/>
        </w:rPr>
        <w:t>SafetyLink® FastFit Hatch Guardrail Enclosure, roof mountable enclosure manufactured from marine grade Aluminium to AS 1657, available with self-close gate.  Refer to SELECTIONS.</w:t>
      </w:r>
    </w:p>
    <w:p w14:paraId="6A502253" w14:textId="77777777" w:rsidR="00A867D5" w:rsidRDefault="00A867D5" w:rsidP="00A867D5">
      <w:pPr>
        <w:spacing w:after="0" w:line="240" w:lineRule="auto"/>
        <w:rPr>
          <w:rFonts w:ascii="Arial" w:eastAsia="Times New Roman" w:hAnsi="Arial" w:cs="Arial"/>
          <w:color w:val="333333"/>
          <w:sz w:val="21"/>
          <w:szCs w:val="21"/>
          <w:lang w:eastAsia="en-NZ"/>
        </w:rPr>
      </w:pPr>
    </w:p>
    <w:p w14:paraId="54F16E30" w14:textId="7CB2D7A7" w:rsidR="00A867D5" w:rsidRPr="00A867D5" w:rsidRDefault="00A867D5" w:rsidP="00A867D5">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2.</w:t>
      </w:r>
      <w:r w:rsidR="005C28B7">
        <w:rPr>
          <w:rFonts w:ascii="Arial" w:eastAsia="Times New Roman" w:hAnsi="Arial" w:cs="Arial"/>
          <w:color w:val="333333"/>
          <w:sz w:val="21"/>
          <w:szCs w:val="21"/>
          <w:lang w:eastAsia="en-NZ"/>
        </w:rPr>
        <w:t>10</w:t>
      </w:r>
      <w:r>
        <w:rPr>
          <w:rFonts w:ascii="Arial" w:eastAsia="Times New Roman" w:hAnsi="Arial" w:cs="Arial"/>
          <w:color w:val="333333"/>
          <w:sz w:val="21"/>
          <w:szCs w:val="21"/>
          <w:lang w:eastAsia="en-NZ"/>
        </w:rPr>
        <w:tab/>
      </w:r>
      <w:r w:rsidRPr="00A867D5">
        <w:rPr>
          <w:rFonts w:ascii="Arial" w:eastAsia="Times New Roman" w:hAnsi="Arial" w:cs="Arial"/>
          <w:color w:val="333333"/>
          <w:sz w:val="21"/>
          <w:szCs w:val="21"/>
          <w:lang w:eastAsia="en-NZ"/>
        </w:rPr>
        <w:t>SAFETYLINK LADDERLINK LADDER STABILISING DOCK</w:t>
      </w:r>
    </w:p>
    <w:p w14:paraId="4D1D0BC4" w14:textId="77777777" w:rsidR="00A867D5" w:rsidRDefault="00A867D5" w:rsidP="00A867D5">
      <w:pPr>
        <w:spacing w:after="0" w:line="240" w:lineRule="auto"/>
        <w:ind w:left="720"/>
        <w:rPr>
          <w:rFonts w:ascii="Arial" w:eastAsia="Times New Roman" w:hAnsi="Arial" w:cs="Arial"/>
          <w:color w:val="333333"/>
          <w:sz w:val="21"/>
          <w:szCs w:val="21"/>
          <w:lang w:eastAsia="en-NZ"/>
        </w:rPr>
      </w:pPr>
      <w:r w:rsidRPr="00A867D5">
        <w:rPr>
          <w:rFonts w:ascii="Arial" w:eastAsia="Times New Roman" w:hAnsi="Arial" w:cs="Arial"/>
          <w:color w:val="333333"/>
          <w:sz w:val="21"/>
          <w:szCs w:val="21"/>
          <w:lang w:eastAsia="en-NZ"/>
        </w:rPr>
        <w:t>SafetyLink® LadderLink Ladder Brackets manufactured from marine grade aluminium, available in a range of mounting options with two tie-off points.  Refer to SELECTIONS.</w:t>
      </w:r>
    </w:p>
    <w:p w14:paraId="05290C1C" w14:textId="77777777" w:rsidR="00CF2EBE" w:rsidRDefault="00CF2EBE" w:rsidP="00CF2EBE">
      <w:pPr>
        <w:spacing w:after="0" w:line="240" w:lineRule="auto"/>
        <w:rPr>
          <w:rFonts w:ascii="Arial" w:eastAsia="Times New Roman" w:hAnsi="Arial" w:cs="Arial"/>
          <w:color w:val="333333"/>
          <w:sz w:val="21"/>
          <w:szCs w:val="21"/>
          <w:lang w:eastAsia="en-NZ"/>
        </w:rPr>
      </w:pPr>
    </w:p>
    <w:p w14:paraId="6682DEE8" w14:textId="6ED72962" w:rsidR="004E0F33" w:rsidRPr="004E0F33" w:rsidRDefault="004E0F33" w:rsidP="004E0F33">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2.1</w:t>
      </w:r>
      <w:r w:rsidR="00E52C99">
        <w:rPr>
          <w:rFonts w:ascii="Arial" w:eastAsia="Times New Roman" w:hAnsi="Arial" w:cs="Arial"/>
          <w:color w:val="333333"/>
          <w:sz w:val="21"/>
          <w:szCs w:val="21"/>
          <w:lang w:eastAsia="en-NZ"/>
        </w:rPr>
        <w:t>1</w:t>
      </w:r>
      <w:r>
        <w:rPr>
          <w:rFonts w:ascii="Arial" w:eastAsia="Times New Roman" w:hAnsi="Arial" w:cs="Arial"/>
          <w:color w:val="333333"/>
          <w:sz w:val="21"/>
          <w:szCs w:val="21"/>
          <w:lang w:eastAsia="en-NZ"/>
        </w:rPr>
        <w:tab/>
      </w:r>
      <w:r w:rsidRPr="004E0F33">
        <w:rPr>
          <w:rFonts w:ascii="Arial" w:eastAsia="Times New Roman" w:hAnsi="Arial" w:cs="Arial"/>
          <w:color w:val="333333"/>
          <w:sz w:val="21"/>
          <w:szCs w:val="21"/>
          <w:lang w:eastAsia="en-NZ"/>
        </w:rPr>
        <w:t xml:space="preserve">SAFETYLINK </w:t>
      </w:r>
      <w:r>
        <w:rPr>
          <w:rFonts w:ascii="Arial" w:eastAsia="Times New Roman" w:hAnsi="Arial" w:cs="Arial"/>
          <w:color w:val="333333"/>
          <w:sz w:val="21"/>
          <w:szCs w:val="21"/>
          <w:lang w:eastAsia="en-NZ"/>
        </w:rPr>
        <w:t>MODULAR STAIR</w:t>
      </w:r>
      <w:r w:rsidRPr="004E0F33">
        <w:rPr>
          <w:rFonts w:ascii="Arial" w:eastAsia="Times New Roman" w:hAnsi="Arial" w:cs="Arial"/>
          <w:color w:val="333333"/>
          <w:sz w:val="21"/>
          <w:szCs w:val="21"/>
          <w:lang w:eastAsia="en-NZ"/>
        </w:rPr>
        <w:t xml:space="preserve"> SYSTEM</w:t>
      </w:r>
    </w:p>
    <w:p w14:paraId="45AE6397" w14:textId="1A683307" w:rsidR="004E0F33" w:rsidRPr="004E0F33" w:rsidRDefault="004E0F33" w:rsidP="004E0F33">
      <w:pPr>
        <w:spacing w:after="0" w:line="240" w:lineRule="auto"/>
        <w:ind w:left="720"/>
        <w:rPr>
          <w:rFonts w:ascii="Arial" w:eastAsia="Times New Roman" w:hAnsi="Arial" w:cs="Arial"/>
          <w:color w:val="333333"/>
          <w:sz w:val="21"/>
          <w:szCs w:val="21"/>
          <w:lang w:eastAsia="en-NZ"/>
        </w:rPr>
      </w:pPr>
      <w:r w:rsidRPr="004E0F33">
        <w:rPr>
          <w:rFonts w:ascii="Arial" w:eastAsia="Times New Roman" w:hAnsi="Arial" w:cs="Arial"/>
          <w:color w:val="333333"/>
          <w:sz w:val="21"/>
          <w:szCs w:val="21"/>
          <w:lang w:eastAsia="en-NZ"/>
        </w:rPr>
        <w:t xml:space="preserve">SafetyLink® </w:t>
      </w:r>
      <w:r>
        <w:rPr>
          <w:rFonts w:ascii="Arial" w:eastAsia="Times New Roman" w:hAnsi="Arial" w:cs="Arial"/>
          <w:color w:val="333333"/>
          <w:sz w:val="21"/>
          <w:szCs w:val="21"/>
          <w:lang w:eastAsia="en-NZ"/>
        </w:rPr>
        <w:t>Modular Stair systems</w:t>
      </w:r>
      <w:r w:rsidRPr="004E0F33">
        <w:rPr>
          <w:rFonts w:ascii="Arial" w:eastAsia="Times New Roman" w:hAnsi="Arial" w:cs="Arial"/>
          <w:color w:val="333333"/>
          <w:sz w:val="21"/>
          <w:szCs w:val="21"/>
          <w:lang w:eastAsia="en-NZ"/>
        </w:rPr>
        <w:t>, manufactured from marine</w:t>
      </w:r>
      <w:r w:rsidR="00FE130C">
        <w:rPr>
          <w:rFonts w:ascii="Arial" w:eastAsia="Times New Roman" w:hAnsi="Arial" w:cs="Arial"/>
          <w:color w:val="333333"/>
          <w:sz w:val="21"/>
          <w:szCs w:val="21"/>
          <w:lang w:eastAsia="en-NZ"/>
        </w:rPr>
        <w:t>-</w:t>
      </w:r>
      <w:r w:rsidRPr="004E0F33">
        <w:rPr>
          <w:rFonts w:ascii="Arial" w:eastAsia="Times New Roman" w:hAnsi="Arial" w:cs="Arial"/>
          <w:color w:val="333333"/>
          <w:sz w:val="21"/>
          <w:szCs w:val="21"/>
          <w:lang w:eastAsia="en-NZ"/>
        </w:rPr>
        <w:t xml:space="preserve">grade </w:t>
      </w:r>
      <w:r w:rsidR="00D76B39">
        <w:rPr>
          <w:rFonts w:ascii="Arial" w:eastAsia="Times New Roman" w:hAnsi="Arial" w:cs="Arial"/>
          <w:color w:val="333333"/>
          <w:sz w:val="21"/>
          <w:szCs w:val="21"/>
          <w:lang w:eastAsia="en-NZ"/>
        </w:rPr>
        <w:t>a</w:t>
      </w:r>
      <w:r w:rsidRPr="004E0F33">
        <w:rPr>
          <w:rFonts w:ascii="Arial" w:eastAsia="Times New Roman" w:hAnsi="Arial" w:cs="Arial"/>
          <w:color w:val="333333"/>
          <w:sz w:val="21"/>
          <w:szCs w:val="21"/>
          <w:lang w:eastAsia="en-NZ"/>
        </w:rPr>
        <w:t>luminium to AS 1657.  Refer to SELECTIONS.</w:t>
      </w:r>
    </w:p>
    <w:p w14:paraId="69788799" w14:textId="77777777" w:rsidR="00CA297B" w:rsidRDefault="00CA297B" w:rsidP="00BF2F09">
      <w:pPr>
        <w:spacing w:after="0" w:line="240" w:lineRule="auto"/>
        <w:ind w:firstLine="720"/>
        <w:rPr>
          <w:rFonts w:ascii="Arial" w:eastAsia="Times New Roman" w:hAnsi="Arial" w:cs="Arial"/>
          <w:b/>
          <w:bCs/>
          <w:color w:val="333333"/>
          <w:sz w:val="21"/>
          <w:szCs w:val="21"/>
          <w:lang w:eastAsia="en-NZ"/>
        </w:rPr>
      </w:pPr>
    </w:p>
    <w:p w14:paraId="2AC02346" w14:textId="3425ACA0" w:rsidR="00A266D7" w:rsidRPr="00A266D7" w:rsidRDefault="003416FB" w:rsidP="00BF2F09">
      <w:pPr>
        <w:spacing w:after="0" w:line="240" w:lineRule="auto"/>
        <w:ind w:firstLine="720"/>
        <w:rPr>
          <w:rFonts w:ascii="Arial" w:eastAsia="Times New Roman" w:hAnsi="Arial" w:cs="Arial"/>
          <w:b/>
          <w:bCs/>
          <w:color w:val="333333"/>
          <w:sz w:val="21"/>
          <w:szCs w:val="21"/>
          <w:lang w:eastAsia="en-NZ"/>
        </w:rPr>
      </w:pPr>
      <w:r>
        <w:rPr>
          <w:rFonts w:ascii="Arial" w:eastAsia="Times New Roman" w:hAnsi="Arial" w:cs="Arial"/>
          <w:b/>
          <w:bCs/>
          <w:color w:val="333333"/>
          <w:sz w:val="21"/>
          <w:szCs w:val="21"/>
          <w:lang w:eastAsia="en-NZ"/>
        </w:rPr>
        <w:lastRenderedPageBreak/>
        <w:t>H</w:t>
      </w:r>
      <w:r w:rsidR="00A266D7" w:rsidRPr="00A266D7">
        <w:rPr>
          <w:rFonts w:ascii="Arial" w:eastAsia="Times New Roman" w:hAnsi="Arial" w:cs="Arial"/>
          <w:b/>
          <w:bCs/>
          <w:color w:val="333333"/>
          <w:sz w:val="21"/>
          <w:szCs w:val="21"/>
          <w:lang w:eastAsia="en-NZ"/>
        </w:rPr>
        <w:t xml:space="preserve">arness </w:t>
      </w:r>
      <w:r>
        <w:rPr>
          <w:rFonts w:ascii="Arial" w:eastAsia="Times New Roman" w:hAnsi="Arial" w:cs="Arial"/>
          <w:b/>
          <w:bCs/>
          <w:color w:val="333333"/>
          <w:sz w:val="21"/>
          <w:szCs w:val="21"/>
          <w:lang w:eastAsia="en-NZ"/>
        </w:rPr>
        <w:t>G</w:t>
      </w:r>
      <w:r w:rsidR="00A266D7" w:rsidRPr="00A266D7">
        <w:rPr>
          <w:rFonts w:ascii="Arial" w:eastAsia="Times New Roman" w:hAnsi="Arial" w:cs="Arial"/>
          <w:b/>
          <w:bCs/>
          <w:color w:val="333333"/>
          <w:sz w:val="21"/>
          <w:szCs w:val="21"/>
          <w:lang w:eastAsia="en-NZ"/>
        </w:rPr>
        <w:t xml:space="preserve">ear &amp; </w:t>
      </w:r>
      <w:r>
        <w:rPr>
          <w:rFonts w:ascii="Arial" w:eastAsia="Times New Roman" w:hAnsi="Arial" w:cs="Arial"/>
          <w:b/>
          <w:bCs/>
          <w:color w:val="333333"/>
          <w:sz w:val="21"/>
          <w:szCs w:val="21"/>
          <w:lang w:eastAsia="en-NZ"/>
        </w:rPr>
        <w:t>A</w:t>
      </w:r>
      <w:r w:rsidR="00A266D7" w:rsidRPr="00A266D7">
        <w:rPr>
          <w:rFonts w:ascii="Arial" w:eastAsia="Times New Roman" w:hAnsi="Arial" w:cs="Arial"/>
          <w:b/>
          <w:bCs/>
          <w:color w:val="333333"/>
          <w:sz w:val="21"/>
          <w:szCs w:val="21"/>
          <w:lang w:eastAsia="en-NZ"/>
        </w:rPr>
        <w:t>ccessories</w:t>
      </w:r>
    </w:p>
    <w:p w14:paraId="6C37B7E6" w14:textId="0676FF73" w:rsidR="00A266D7" w:rsidRPr="00A266D7" w:rsidRDefault="00A266D7" w:rsidP="00A266D7">
      <w:pPr>
        <w:spacing w:after="0" w:line="240" w:lineRule="auto"/>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2.</w:t>
      </w:r>
      <w:r w:rsidR="003576E3">
        <w:rPr>
          <w:rFonts w:ascii="Arial" w:eastAsia="Times New Roman" w:hAnsi="Arial" w:cs="Arial"/>
          <w:color w:val="333333"/>
          <w:sz w:val="21"/>
          <w:szCs w:val="21"/>
          <w:lang w:eastAsia="en-NZ"/>
        </w:rPr>
        <w:t>1</w:t>
      </w:r>
      <w:r w:rsidR="00E52C99">
        <w:rPr>
          <w:rFonts w:ascii="Arial" w:eastAsia="Times New Roman" w:hAnsi="Arial" w:cs="Arial"/>
          <w:color w:val="333333"/>
          <w:sz w:val="21"/>
          <w:szCs w:val="21"/>
          <w:lang w:eastAsia="en-NZ"/>
        </w:rPr>
        <w:t>2</w:t>
      </w:r>
      <w:r w:rsidR="003576E3">
        <w:rPr>
          <w:rFonts w:ascii="Arial" w:eastAsia="Times New Roman" w:hAnsi="Arial" w:cs="Arial"/>
          <w:color w:val="333333"/>
          <w:sz w:val="21"/>
          <w:szCs w:val="21"/>
          <w:lang w:eastAsia="en-NZ"/>
        </w:rPr>
        <w:tab/>
      </w:r>
      <w:r w:rsidRPr="00A266D7">
        <w:rPr>
          <w:rFonts w:ascii="Arial" w:eastAsia="Times New Roman" w:hAnsi="Arial" w:cs="Arial"/>
          <w:color w:val="333333"/>
          <w:sz w:val="21"/>
          <w:szCs w:val="21"/>
          <w:lang w:eastAsia="en-NZ"/>
        </w:rPr>
        <w:t>SAFETYLINK® ROOF WORKERS KIT</w:t>
      </w:r>
      <w:r w:rsidR="00B22364">
        <w:rPr>
          <w:rFonts w:ascii="Arial" w:eastAsia="Times New Roman" w:hAnsi="Arial" w:cs="Arial"/>
          <w:color w:val="333333"/>
          <w:sz w:val="21"/>
          <w:szCs w:val="21"/>
          <w:lang w:eastAsia="en-NZ"/>
        </w:rPr>
        <w:t xml:space="preserve"> (2 Sets)</w:t>
      </w:r>
    </w:p>
    <w:p w14:paraId="7B1E8845" w14:textId="1793806A" w:rsidR="003531E5" w:rsidRPr="003531E5" w:rsidRDefault="003531E5" w:rsidP="003531E5">
      <w:pPr>
        <w:spacing w:after="0" w:line="240" w:lineRule="auto"/>
        <w:ind w:left="720"/>
        <w:rPr>
          <w:rFonts w:ascii="Arial" w:eastAsia="Times New Roman" w:hAnsi="Arial" w:cs="Arial"/>
          <w:color w:val="333333"/>
          <w:sz w:val="21"/>
          <w:szCs w:val="21"/>
          <w:lang w:eastAsia="en-NZ"/>
        </w:rPr>
      </w:pPr>
      <w:r w:rsidRPr="003531E5">
        <w:rPr>
          <w:rFonts w:ascii="Arial" w:eastAsia="Times New Roman" w:hAnsi="Arial" w:cs="Arial"/>
          <w:color w:val="333333"/>
          <w:sz w:val="21"/>
          <w:szCs w:val="21"/>
          <w:lang w:eastAsia="en-NZ"/>
        </w:rPr>
        <w:t xml:space="preserve">SafetyLink® Roof Workers Kit, </w:t>
      </w:r>
      <w:r>
        <w:rPr>
          <w:rFonts w:ascii="Arial" w:eastAsia="Times New Roman" w:hAnsi="Arial" w:cs="Arial"/>
          <w:color w:val="333333"/>
          <w:sz w:val="21"/>
          <w:szCs w:val="21"/>
          <w:lang w:eastAsia="en-NZ"/>
        </w:rPr>
        <w:t>system-appropriate</w:t>
      </w:r>
      <w:r w:rsidRPr="003531E5">
        <w:rPr>
          <w:rFonts w:ascii="Arial" w:eastAsia="Times New Roman" w:hAnsi="Arial" w:cs="Arial"/>
          <w:color w:val="333333"/>
          <w:sz w:val="21"/>
          <w:szCs w:val="21"/>
          <w:lang w:eastAsia="en-NZ"/>
        </w:rPr>
        <w:t xml:space="preserve"> Personal Protection Equipment (PPE) to AS/NZS 4488.1 and </w:t>
      </w:r>
      <w:hyperlink r:id="rId30" w:history="1">
        <w:r w:rsidRPr="003531E5">
          <w:rPr>
            <w:rStyle w:val="Hyperlink"/>
            <w:rFonts w:ascii="Arial" w:eastAsia="Times New Roman" w:hAnsi="Arial" w:cs="Arial"/>
            <w:sz w:val="21"/>
            <w:szCs w:val="21"/>
            <w:lang w:eastAsia="en-NZ"/>
          </w:rPr>
          <w:t>WorkSafe</w:t>
        </w:r>
      </w:hyperlink>
      <w:r w:rsidRPr="003531E5">
        <w:rPr>
          <w:rFonts w:ascii="Arial" w:eastAsia="Times New Roman" w:hAnsi="Arial" w:cs="Arial"/>
          <w:color w:val="333333"/>
          <w:sz w:val="21"/>
          <w:szCs w:val="21"/>
          <w:lang w:eastAsia="en-NZ"/>
        </w:rPr>
        <w:t> Best practice guidelines for working at height in NZ - Good Practice Guidelines.</w:t>
      </w:r>
    </w:p>
    <w:p w14:paraId="52570373" w14:textId="77777777" w:rsidR="003531E5" w:rsidRDefault="003531E5" w:rsidP="00A266D7">
      <w:pPr>
        <w:spacing w:after="0" w:line="240" w:lineRule="auto"/>
        <w:rPr>
          <w:rFonts w:ascii="Arial" w:eastAsia="Times New Roman" w:hAnsi="Arial" w:cs="Arial"/>
          <w:b/>
          <w:bCs/>
          <w:color w:val="333333"/>
          <w:sz w:val="21"/>
          <w:szCs w:val="21"/>
          <w:lang w:eastAsia="en-NZ"/>
        </w:rPr>
      </w:pPr>
    </w:p>
    <w:p w14:paraId="7948304B" w14:textId="71EF5B1D" w:rsidR="00A266D7" w:rsidRPr="00A266D7" w:rsidRDefault="00A266D7" w:rsidP="00A266D7">
      <w:pPr>
        <w:spacing w:after="0" w:line="240" w:lineRule="auto"/>
        <w:rPr>
          <w:rFonts w:ascii="Arial" w:eastAsia="Times New Roman" w:hAnsi="Arial" w:cs="Arial"/>
          <w:b/>
          <w:bCs/>
          <w:color w:val="333333"/>
          <w:sz w:val="24"/>
          <w:szCs w:val="24"/>
          <w:lang w:eastAsia="en-NZ"/>
        </w:rPr>
      </w:pPr>
      <w:r w:rsidRPr="00A266D7">
        <w:rPr>
          <w:rFonts w:ascii="Arial" w:eastAsia="Times New Roman" w:hAnsi="Arial" w:cs="Arial"/>
          <w:b/>
          <w:bCs/>
          <w:color w:val="333333"/>
          <w:sz w:val="24"/>
          <w:szCs w:val="24"/>
          <w:lang w:eastAsia="en-NZ"/>
        </w:rPr>
        <w:t>3</w:t>
      </w:r>
      <w:r w:rsidR="003531E5">
        <w:rPr>
          <w:rFonts w:ascii="Arial" w:eastAsia="Times New Roman" w:hAnsi="Arial" w:cs="Arial"/>
          <w:b/>
          <w:bCs/>
          <w:color w:val="333333"/>
          <w:sz w:val="24"/>
          <w:szCs w:val="24"/>
          <w:lang w:eastAsia="en-NZ"/>
        </w:rPr>
        <w:tab/>
      </w:r>
      <w:proofErr w:type="gramStart"/>
      <w:r w:rsidRPr="00A266D7">
        <w:rPr>
          <w:rFonts w:ascii="Arial" w:eastAsia="Times New Roman" w:hAnsi="Arial" w:cs="Arial"/>
          <w:b/>
          <w:bCs/>
          <w:color w:val="333333"/>
          <w:sz w:val="24"/>
          <w:szCs w:val="24"/>
          <w:lang w:eastAsia="en-NZ"/>
        </w:rPr>
        <w:t>EXECUTION</w:t>
      </w:r>
      <w:proofErr w:type="gramEnd"/>
    </w:p>
    <w:p w14:paraId="6619ED8B" w14:textId="77777777" w:rsidR="008F31BF" w:rsidRDefault="008F31BF" w:rsidP="008F31BF">
      <w:pPr>
        <w:spacing w:after="0" w:line="240" w:lineRule="auto"/>
        <w:rPr>
          <w:rFonts w:ascii="Arial" w:eastAsia="Times New Roman" w:hAnsi="Arial" w:cs="Arial"/>
          <w:color w:val="333333"/>
          <w:sz w:val="21"/>
          <w:szCs w:val="21"/>
          <w:lang w:eastAsia="en-NZ"/>
        </w:rPr>
      </w:pPr>
    </w:p>
    <w:p w14:paraId="1B8E2E07" w14:textId="07619ECD" w:rsidR="00D9250A" w:rsidRPr="00495B84" w:rsidRDefault="00B30AD2" w:rsidP="00495B84">
      <w:pPr>
        <w:spacing w:after="0" w:line="240" w:lineRule="auto"/>
        <w:ind w:firstLine="720"/>
        <w:rPr>
          <w:rFonts w:ascii="Arial" w:eastAsia="Times New Roman" w:hAnsi="Arial" w:cs="Arial"/>
          <w:b/>
          <w:bCs/>
          <w:color w:val="333333"/>
          <w:sz w:val="21"/>
          <w:szCs w:val="21"/>
          <w:lang w:eastAsia="en-NZ"/>
        </w:rPr>
      </w:pPr>
      <w:r>
        <w:rPr>
          <w:rFonts w:ascii="Arial" w:eastAsia="Times New Roman" w:hAnsi="Arial" w:cs="Arial"/>
          <w:b/>
          <w:bCs/>
          <w:color w:val="333333"/>
          <w:sz w:val="21"/>
          <w:szCs w:val="21"/>
          <w:lang w:eastAsia="en-NZ"/>
        </w:rPr>
        <w:t>Installa</w:t>
      </w:r>
      <w:r w:rsidRPr="00A266D7">
        <w:rPr>
          <w:rFonts w:ascii="Arial" w:eastAsia="Times New Roman" w:hAnsi="Arial" w:cs="Arial"/>
          <w:b/>
          <w:bCs/>
          <w:color w:val="333333"/>
          <w:sz w:val="21"/>
          <w:szCs w:val="21"/>
          <w:lang w:eastAsia="en-NZ"/>
        </w:rPr>
        <w:t>tion</w:t>
      </w:r>
    </w:p>
    <w:p w14:paraId="3D5537A1" w14:textId="2D37F106" w:rsidR="00C63671" w:rsidRPr="00C63671" w:rsidRDefault="00D9250A" w:rsidP="00C63671">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3.</w:t>
      </w:r>
      <w:r w:rsidR="00495B84">
        <w:rPr>
          <w:rFonts w:ascii="Arial" w:eastAsia="Times New Roman" w:hAnsi="Arial" w:cs="Arial"/>
          <w:color w:val="333333"/>
          <w:sz w:val="21"/>
          <w:szCs w:val="21"/>
          <w:lang w:eastAsia="en-NZ"/>
        </w:rPr>
        <w:t>1</w:t>
      </w:r>
      <w:r>
        <w:rPr>
          <w:rFonts w:ascii="Arial" w:eastAsia="Times New Roman" w:hAnsi="Arial" w:cs="Arial"/>
          <w:color w:val="333333"/>
          <w:sz w:val="21"/>
          <w:szCs w:val="21"/>
          <w:lang w:eastAsia="en-NZ"/>
        </w:rPr>
        <w:tab/>
      </w:r>
      <w:r w:rsidR="00C63671" w:rsidRPr="00C63671">
        <w:rPr>
          <w:rFonts w:ascii="Arial" w:eastAsia="Times New Roman" w:hAnsi="Arial" w:cs="Arial"/>
          <w:color w:val="333333"/>
          <w:sz w:val="21"/>
          <w:szCs w:val="21"/>
          <w:lang w:eastAsia="en-NZ"/>
        </w:rPr>
        <w:t>INSTALLATION</w:t>
      </w:r>
    </w:p>
    <w:p w14:paraId="0943E692" w14:textId="65EA5C4E" w:rsidR="00C63671" w:rsidRPr="00C63671" w:rsidRDefault="00C63671" w:rsidP="00C63671">
      <w:pPr>
        <w:spacing w:after="0" w:line="240" w:lineRule="auto"/>
        <w:ind w:left="720"/>
        <w:rPr>
          <w:rFonts w:ascii="Arial" w:eastAsia="Times New Roman" w:hAnsi="Arial" w:cs="Arial"/>
          <w:color w:val="333333"/>
          <w:sz w:val="21"/>
          <w:szCs w:val="21"/>
          <w:lang w:eastAsia="en-NZ"/>
        </w:rPr>
      </w:pPr>
      <w:r w:rsidRPr="00C63671">
        <w:rPr>
          <w:rFonts w:ascii="Arial" w:eastAsia="Times New Roman" w:hAnsi="Arial" w:cs="Arial"/>
          <w:color w:val="333333"/>
          <w:sz w:val="21"/>
          <w:szCs w:val="21"/>
          <w:lang w:eastAsia="en-NZ"/>
        </w:rPr>
        <w:t xml:space="preserve">Install Total Height Safety </w:t>
      </w:r>
      <w:r w:rsidR="002172A9">
        <w:rPr>
          <w:rFonts w:ascii="Arial" w:eastAsia="Times New Roman" w:hAnsi="Arial" w:cs="Arial"/>
          <w:color w:val="333333"/>
          <w:sz w:val="21"/>
          <w:szCs w:val="21"/>
          <w:lang w:eastAsia="en-NZ"/>
        </w:rPr>
        <w:t xml:space="preserve">access </w:t>
      </w:r>
      <w:r w:rsidRPr="00C63671">
        <w:rPr>
          <w:rFonts w:ascii="Arial" w:eastAsia="Times New Roman" w:hAnsi="Arial" w:cs="Arial"/>
          <w:color w:val="333333"/>
          <w:sz w:val="21"/>
          <w:szCs w:val="21"/>
          <w:lang w:eastAsia="en-NZ"/>
        </w:rPr>
        <w:t>systems in accordance with Producer Statement - Design (PS1), shop drawings, </w:t>
      </w:r>
      <w:hyperlink r:id="rId31" w:history="1">
        <w:r w:rsidRPr="00C63671">
          <w:rPr>
            <w:rStyle w:val="Hyperlink"/>
            <w:rFonts w:ascii="Arial" w:eastAsia="Times New Roman" w:hAnsi="Arial" w:cs="Arial"/>
            <w:sz w:val="21"/>
            <w:szCs w:val="21"/>
            <w:lang w:eastAsia="en-NZ"/>
          </w:rPr>
          <w:t>AS/NZS 1891.2</w:t>
        </w:r>
      </w:hyperlink>
      <w:r w:rsidRPr="00C63671">
        <w:rPr>
          <w:rFonts w:ascii="Arial" w:eastAsia="Times New Roman" w:hAnsi="Arial" w:cs="Arial"/>
          <w:color w:val="333333"/>
          <w:sz w:val="21"/>
          <w:szCs w:val="21"/>
          <w:lang w:eastAsia="en-NZ"/>
        </w:rPr>
        <w:t> and </w:t>
      </w:r>
      <w:hyperlink r:id="rId32" w:history="1">
        <w:r w:rsidRPr="00C63671">
          <w:rPr>
            <w:rStyle w:val="Hyperlink"/>
            <w:rFonts w:ascii="Arial" w:eastAsia="Times New Roman" w:hAnsi="Arial" w:cs="Arial"/>
            <w:sz w:val="21"/>
            <w:szCs w:val="21"/>
            <w:lang w:eastAsia="en-NZ"/>
          </w:rPr>
          <w:t>AS/NZS 1891.4</w:t>
        </w:r>
      </w:hyperlink>
      <w:r w:rsidRPr="00C63671">
        <w:rPr>
          <w:rFonts w:ascii="Arial" w:eastAsia="Times New Roman" w:hAnsi="Arial" w:cs="Arial"/>
          <w:color w:val="333333"/>
          <w:sz w:val="21"/>
          <w:szCs w:val="21"/>
          <w:lang w:eastAsia="en-NZ"/>
        </w:rPr>
        <w:t>.</w:t>
      </w:r>
    </w:p>
    <w:p w14:paraId="4F5D5AF8" w14:textId="0CF122AB" w:rsidR="00D9250A" w:rsidRPr="00D9250A" w:rsidRDefault="00D9250A" w:rsidP="00D9250A">
      <w:pPr>
        <w:spacing w:after="0" w:line="240" w:lineRule="auto"/>
        <w:rPr>
          <w:rFonts w:ascii="Arial" w:eastAsia="Times New Roman" w:hAnsi="Arial" w:cs="Arial"/>
          <w:color w:val="333333"/>
          <w:sz w:val="21"/>
          <w:szCs w:val="21"/>
          <w:lang w:eastAsia="en-NZ"/>
        </w:rPr>
      </w:pPr>
    </w:p>
    <w:p w14:paraId="573DE21C" w14:textId="0F7442DA" w:rsidR="00F06480" w:rsidRDefault="00C63671" w:rsidP="008F31BF">
      <w:pPr>
        <w:spacing w:after="0" w:line="240" w:lineRule="auto"/>
        <w:rPr>
          <w:rFonts w:ascii="Arial" w:eastAsia="Times New Roman" w:hAnsi="Arial" w:cs="Arial"/>
          <w:b/>
          <w:bCs/>
          <w:color w:val="333333"/>
          <w:sz w:val="21"/>
          <w:szCs w:val="21"/>
          <w:lang w:eastAsia="en-NZ"/>
        </w:rPr>
      </w:pPr>
      <w:r>
        <w:rPr>
          <w:rFonts w:ascii="Arial" w:eastAsia="Times New Roman" w:hAnsi="Arial" w:cs="Arial"/>
          <w:color w:val="333333"/>
          <w:sz w:val="21"/>
          <w:szCs w:val="21"/>
          <w:lang w:eastAsia="en-NZ"/>
        </w:rPr>
        <w:tab/>
      </w:r>
      <w:r w:rsidR="008F092E" w:rsidRPr="008F092E">
        <w:rPr>
          <w:rFonts w:ascii="Arial" w:eastAsia="Times New Roman" w:hAnsi="Arial" w:cs="Arial"/>
          <w:b/>
          <w:bCs/>
          <w:color w:val="333333"/>
          <w:sz w:val="21"/>
          <w:szCs w:val="21"/>
          <w:lang w:eastAsia="en-NZ"/>
        </w:rPr>
        <w:t>Completion &amp; Commissioning</w:t>
      </w:r>
    </w:p>
    <w:p w14:paraId="19A51F39" w14:textId="170F22DC" w:rsidR="009C602A" w:rsidRPr="009C602A" w:rsidRDefault="009C602A" w:rsidP="009C602A">
      <w:pPr>
        <w:spacing w:after="0" w:line="240" w:lineRule="auto"/>
        <w:rPr>
          <w:rFonts w:ascii="Arial" w:eastAsia="Times New Roman" w:hAnsi="Arial" w:cs="Arial"/>
          <w:color w:val="333333"/>
          <w:sz w:val="21"/>
          <w:szCs w:val="21"/>
          <w:lang w:eastAsia="en-NZ"/>
        </w:rPr>
      </w:pPr>
      <w:r>
        <w:rPr>
          <w:rFonts w:ascii="Arial" w:eastAsia="Times New Roman" w:hAnsi="Arial" w:cs="Arial"/>
          <w:color w:val="333333"/>
          <w:sz w:val="21"/>
          <w:szCs w:val="21"/>
          <w:lang w:eastAsia="en-NZ"/>
        </w:rPr>
        <w:t>3.</w:t>
      </w:r>
      <w:r w:rsidR="00495B84">
        <w:rPr>
          <w:rFonts w:ascii="Arial" w:eastAsia="Times New Roman" w:hAnsi="Arial" w:cs="Arial"/>
          <w:color w:val="333333"/>
          <w:sz w:val="21"/>
          <w:szCs w:val="21"/>
          <w:lang w:eastAsia="en-NZ"/>
        </w:rPr>
        <w:t>2</w:t>
      </w:r>
      <w:r>
        <w:rPr>
          <w:rFonts w:ascii="Arial" w:eastAsia="Times New Roman" w:hAnsi="Arial" w:cs="Arial"/>
          <w:color w:val="333333"/>
          <w:sz w:val="21"/>
          <w:szCs w:val="21"/>
          <w:lang w:eastAsia="en-NZ"/>
        </w:rPr>
        <w:tab/>
      </w:r>
      <w:r w:rsidRPr="009C602A">
        <w:rPr>
          <w:rFonts w:ascii="Arial" w:eastAsia="Times New Roman" w:hAnsi="Arial" w:cs="Arial"/>
          <w:color w:val="333333"/>
          <w:sz w:val="21"/>
          <w:szCs w:val="21"/>
          <w:lang w:eastAsia="en-NZ"/>
        </w:rPr>
        <w:t>COMPLETION - TESTS &amp; CERTIFICATION</w:t>
      </w:r>
    </w:p>
    <w:p w14:paraId="48BDA940" w14:textId="64F9DD4D" w:rsidR="009C602A" w:rsidRPr="009C602A" w:rsidRDefault="009C602A" w:rsidP="009C602A">
      <w:pPr>
        <w:spacing w:after="0" w:line="240" w:lineRule="auto"/>
        <w:ind w:left="720"/>
        <w:rPr>
          <w:rFonts w:ascii="Arial" w:eastAsia="Times New Roman" w:hAnsi="Arial" w:cs="Arial"/>
          <w:color w:val="333333"/>
          <w:sz w:val="21"/>
          <w:szCs w:val="21"/>
          <w:lang w:eastAsia="en-NZ"/>
        </w:rPr>
      </w:pPr>
      <w:r w:rsidRPr="009C602A">
        <w:rPr>
          <w:rFonts w:ascii="Arial" w:eastAsia="Times New Roman" w:hAnsi="Arial" w:cs="Arial"/>
          <w:color w:val="333333"/>
          <w:sz w:val="21"/>
          <w:szCs w:val="21"/>
          <w:lang w:eastAsia="en-NZ"/>
        </w:rPr>
        <w:t>Refer to 1270 CONSTRUCTION for general test and certification requirements at completion.</w:t>
      </w:r>
      <w:r>
        <w:rPr>
          <w:rFonts w:ascii="Arial" w:eastAsia="Times New Roman" w:hAnsi="Arial" w:cs="Arial"/>
          <w:color w:val="333333"/>
          <w:sz w:val="21"/>
          <w:szCs w:val="21"/>
          <w:lang w:eastAsia="en-NZ"/>
        </w:rPr>
        <w:t xml:space="preserve"> </w:t>
      </w:r>
      <w:r w:rsidRPr="009C602A">
        <w:rPr>
          <w:rFonts w:ascii="Arial" w:eastAsia="Times New Roman" w:hAnsi="Arial" w:cs="Arial"/>
          <w:color w:val="333333"/>
          <w:sz w:val="21"/>
          <w:szCs w:val="21"/>
          <w:lang w:eastAsia="en-NZ"/>
        </w:rPr>
        <w:t>Inspect and test the installation to </w:t>
      </w:r>
      <w:hyperlink r:id="rId33" w:history="1">
        <w:r w:rsidRPr="009C602A">
          <w:rPr>
            <w:rStyle w:val="Hyperlink"/>
            <w:rFonts w:ascii="Arial" w:eastAsia="Times New Roman" w:hAnsi="Arial" w:cs="Arial"/>
            <w:sz w:val="21"/>
            <w:szCs w:val="21"/>
            <w:lang w:eastAsia="en-NZ"/>
          </w:rPr>
          <w:t>AS/NZS 1891.2</w:t>
        </w:r>
      </w:hyperlink>
      <w:r w:rsidRPr="009C602A">
        <w:rPr>
          <w:rFonts w:ascii="Arial" w:eastAsia="Times New Roman" w:hAnsi="Arial" w:cs="Arial"/>
          <w:color w:val="333333"/>
          <w:sz w:val="21"/>
          <w:szCs w:val="21"/>
          <w:lang w:eastAsia="en-NZ"/>
        </w:rPr>
        <w:t> and </w:t>
      </w:r>
      <w:hyperlink r:id="rId34" w:history="1">
        <w:r w:rsidRPr="009C602A">
          <w:rPr>
            <w:rStyle w:val="Hyperlink"/>
            <w:rFonts w:ascii="Arial" w:eastAsia="Times New Roman" w:hAnsi="Arial" w:cs="Arial"/>
            <w:sz w:val="21"/>
            <w:szCs w:val="21"/>
            <w:lang w:eastAsia="en-NZ"/>
          </w:rPr>
          <w:t>AS/NZS 1891.4</w:t>
        </w:r>
      </w:hyperlink>
      <w:r w:rsidRPr="009C602A">
        <w:rPr>
          <w:rFonts w:ascii="Arial" w:eastAsia="Times New Roman" w:hAnsi="Arial" w:cs="Arial"/>
          <w:color w:val="333333"/>
          <w:sz w:val="21"/>
          <w:szCs w:val="21"/>
          <w:lang w:eastAsia="en-NZ"/>
        </w:rPr>
        <w:t>.  On completion</w:t>
      </w:r>
      <w:r>
        <w:rPr>
          <w:rFonts w:ascii="Arial" w:eastAsia="Times New Roman" w:hAnsi="Arial" w:cs="Arial"/>
          <w:color w:val="333333"/>
          <w:sz w:val="21"/>
          <w:szCs w:val="21"/>
          <w:lang w:eastAsia="en-NZ"/>
        </w:rPr>
        <w:t>,</w:t>
      </w:r>
      <w:r w:rsidRPr="009C602A">
        <w:rPr>
          <w:rFonts w:ascii="Arial" w:eastAsia="Times New Roman" w:hAnsi="Arial" w:cs="Arial"/>
          <w:color w:val="333333"/>
          <w:sz w:val="21"/>
          <w:szCs w:val="21"/>
          <w:lang w:eastAsia="en-NZ"/>
        </w:rPr>
        <w:t xml:space="preserve"> provide installer</w:t>
      </w:r>
      <w:r w:rsidR="00C92019">
        <w:rPr>
          <w:rFonts w:ascii="Arial" w:eastAsia="Times New Roman" w:hAnsi="Arial" w:cs="Arial"/>
          <w:color w:val="333333"/>
          <w:sz w:val="21"/>
          <w:szCs w:val="21"/>
          <w:lang w:eastAsia="en-NZ"/>
        </w:rPr>
        <w:t>’</w:t>
      </w:r>
      <w:r w:rsidRPr="009C602A">
        <w:rPr>
          <w:rFonts w:ascii="Arial" w:eastAsia="Times New Roman" w:hAnsi="Arial" w:cs="Arial"/>
          <w:color w:val="333333"/>
          <w:sz w:val="21"/>
          <w:szCs w:val="21"/>
          <w:lang w:eastAsia="en-NZ"/>
        </w:rPr>
        <w:t>s Producer Statement - Construction (PS3) and a Producer Statement - Construction Review (PS4) from a suitably qualified person.</w:t>
      </w:r>
    </w:p>
    <w:p w14:paraId="5DF3D5B0" w14:textId="52E476F9" w:rsidR="008F092E" w:rsidRPr="008F092E" w:rsidRDefault="008F092E" w:rsidP="008F31BF">
      <w:pPr>
        <w:spacing w:after="0" w:line="240" w:lineRule="auto"/>
        <w:rPr>
          <w:rFonts w:ascii="Arial" w:eastAsia="Times New Roman" w:hAnsi="Arial" w:cs="Arial"/>
          <w:color w:val="333333"/>
          <w:sz w:val="21"/>
          <w:szCs w:val="21"/>
          <w:lang w:eastAsia="en-NZ"/>
        </w:rPr>
      </w:pPr>
    </w:p>
    <w:p w14:paraId="0D585A44" w14:textId="74953F31" w:rsidR="00495B84" w:rsidRPr="00A266D7" w:rsidRDefault="00C92019" w:rsidP="00A266D7">
      <w:pPr>
        <w:spacing w:after="0" w:line="240" w:lineRule="auto"/>
        <w:rPr>
          <w:rFonts w:ascii="Arial" w:eastAsia="Times New Roman" w:hAnsi="Arial" w:cs="Arial"/>
          <w:b/>
          <w:bCs/>
          <w:color w:val="333333"/>
          <w:sz w:val="24"/>
          <w:szCs w:val="24"/>
          <w:lang w:eastAsia="en-NZ"/>
        </w:rPr>
      </w:pPr>
      <w:r>
        <w:rPr>
          <w:rFonts w:ascii="Arial" w:eastAsia="Times New Roman" w:hAnsi="Arial" w:cs="Arial"/>
          <w:b/>
          <w:bCs/>
          <w:color w:val="333333"/>
          <w:sz w:val="24"/>
          <w:szCs w:val="24"/>
          <w:lang w:eastAsia="en-NZ"/>
        </w:rPr>
        <w:t>4.</w:t>
      </w:r>
      <w:r>
        <w:rPr>
          <w:rFonts w:ascii="Arial" w:eastAsia="Times New Roman" w:hAnsi="Arial" w:cs="Arial"/>
          <w:b/>
          <w:bCs/>
          <w:color w:val="333333"/>
          <w:sz w:val="24"/>
          <w:szCs w:val="24"/>
          <w:lang w:eastAsia="en-NZ"/>
        </w:rPr>
        <w:tab/>
      </w:r>
      <w:r w:rsidR="00A266D7" w:rsidRPr="00A266D7">
        <w:rPr>
          <w:rFonts w:ascii="Arial" w:eastAsia="Times New Roman" w:hAnsi="Arial" w:cs="Arial"/>
          <w:b/>
          <w:bCs/>
          <w:color w:val="333333"/>
          <w:sz w:val="24"/>
          <w:szCs w:val="24"/>
          <w:lang w:eastAsia="en-NZ"/>
        </w:rPr>
        <w:t>SELECTIONS</w:t>
      </w:r>
    </w:p>
    <w:p w14:paraId="42AD7EDA" w14:textId="77777777" w:rsidR="00A266D7" w:rsidRPr="00A266D7" w:rsidRDefault="00A266D7" w:rsidP="00C92019">
      <w:pPr>
        <w:spacing w:after="0" w:line="225" w:lineRule="atLeast"/>
        <w:ind w:firstLine="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For further details on selections go to </w:t>
      </w:r>
      <w:hyperlink r:id="rId35" w:history="1">
        <w:r w:rsidRPr="00A266D7">
          <w:rPr>
            <w:rFonts w:ascii="Arial" w:eastAsia="Times New Roman" w:hAnsi="Arial" w:cs="Arial"/>
            <w:color w:val="3030E3"/>
            <w:sz w:val="21"/>
            <w:szCs w:val="21"/>
            <w:lang w:eastAsia="en-NZ"/>
          </w:rPr>
          <w:t>www.totalheightsafety.co.nz</w:t>
        </w:r>
      </w:hyperlink>
      <w:r w:rsidRPr="00A266D7">
        <w:rPr>
          <w:rFonts w:ascii="Arial" w:eastAsia="Times New Roman" w:hAnsi="Arial" w:cs="Arial"/>
          <w:color w:val="333333"/>
          <w:sz w:val="21"/>
          <w:szCs w:val="21"/>
          <w:lang w:eastAsia="en-NZ"/>
        </w:rPr>
        <w:t>.</w:t>
      </w:r>
    </w:p>
    <w:p w14:paraId="14E8578D" w14:textId="588D52A9" w:rsidR="00A266D7" w:rsidRDefault="00A266D7" w:rsidP="00C92019">
      <w:pPr>
        <w:spacing w:after="0" w:line="225" w:lineRule="atLeast"/>
        <w:ind w:left="720"/>
        <w:rPr>
          <w:rFonts w:ascii="Arial" w:eastAsia="Times New Roman" w:hAnsi="Arial" w:cs="Arial"/>
          <w:color w:val="333333"/>
          <w:sz w:val="21"/>
          <w:szCs w:val="21"/>
          <w:lang w:eastAsia="en-NZ"/>
        </w:rPr>
      </w:pPr>
      <w:r w:rsidRPr="00A266D7">
        <w:rPr>
          <w:rFonts w:ascii="Arial" w:eastAsia="Times New Roman" w:hAnsi="Arial" w:cs="Arial"/>
          <w:color w:val="333333"/>
          <w:sz w:val="21"/>
          <w:szCs w:val="21"/>
          <w:lang w:eastAsia="en-NZ"/>
        </w:rPr>
        <w:t xml:space="preserve">Substitutions are not permitted </w:t>
      </w:r>
      <w:r w:rsidR="00BE1DA7">
        <w:rPr>
          <w:rFonts w:ascii="Arial" w:eastAsia="Times New Roman" w:hAnsi="Arial" w:cs="Arial"/>
          <w:color w:val="333333"/>
          <w:sz w:val="21"/>
          <w:szCs w:val="21"/>
          <w:lang w:eastAsia="en-NZ"/>
        </w:rPr>
        <w:t>for</w:t>
      </w:r>
      <w:r w:rsidRPr="00A266D7">
        <w:rPr>
          <w:rFonts w:ascii="Arial" w:eastAsia="Times New Roman" w:hAnsi="Arial" w:cs="Arial"/>
          <w:color w:val="333333"/>
          <w:sz w:val="21"/>
          <w:szCs w:val="21"/>
          <w:lang w:eastAsia="en-NZ"/>
        </w:rPr>
        <w:t xml:space="preserve"> the following Total Height Safety </w:t>
      </w:r>
      <w:r w:rsidR="00B2603C">
        <w:rPr>
          <w:rFonts w:ascii="Arial" w:eastAsia="Times New Roman" w:hAnsi="Arial" w:cs="Arial"/>
          <w:color w:val="333333"/>
          <w:sz w:val="21"/>
          <w:szCs w:val="21"/>
          <w:lang w:eastAsia="en-NZ"/>
        </w:rPr>
        <w:t>systems.</w:t>
      </w:r>
    </w:p>
    <w:p w14:paraId="414D8CD8" w14:textId="77777777" w:rsidR="00C92019" w:rsidRPr="00A266D7" w:rsidRDefault="00C92019" w:rsidP="00C92019">
      <w:pPr>
        <w:spacing w:after="0" w:line="225" w:lineRule="atLeast"/>
        <w:ind w:left="720"/>
        <w:rPr>
          <w:rFonts w:ascii="Arial" w:eastAsia="Times New Roman" w:hAnsi="Arial" w:cs="Arial"/>
          <w:color w:val="333333"/>
          <w:sz w:val="21"/>
          <w:szCs w:val="21"/>
          <w:lang w:eastAsia="en-NZ"/>
        </w:rPr>
      </w:pPr>
    </w:p>
    <w:p w14:paraId="24890CA4" w14:textId="77777777" w:rsidR="00A266D7" w:rsidRPr="00A266D7" w:rsidRDefault="00A266D7" w:rsidP="00C92019">
      <w:pPr>
        <w:spacing w:after="0" w:line="240" w:lineRule="auto"/>
        <w:ind w:firstLine="720"/>
        <w:rPr>
          <w:rFonts w:ascii="Arial" w:eastAsia="Times New Roman" w:hAnsi="Arial" w:cs="Arial"/>
          <w:b/>
          <w:bCs/>
          <w:color w:val="333333"/>
          <w:sz w:val="21"/>
          <w:szCs w:val="21"/>
          <w:lang w:eastAsia="en-NZ"/>
        </w:rPr>
      </w:pPr>
      <w:r w:rsidRPr="00A266D7">
        <w:rPr>
          <w:rFonts w:ascii="Arial" w:eastAsia="Times New Roman" w:hAnsi="Arial" w:cs="Arial"/>
          <w:b/>
          <w:bCs/>
          <w:color w:val="333333"/>
          <w:sz w:val="21"/>
          <w:szCs w:val="21"/>
          <w:lang w:eastAsia="en-NZ"/>
        </w:rPr>
        <w:t>Materials - Fall-arrest anchor point systems</w:t>
      </w:r>
    </w:p>
    <w:p w14:paraId="1DA49D14" w14:textId="77777777" w:rsidR="00D577B9" w:rsidRDefault="00D577B9" w:rsidP="00870E62">
      <w:pPr>
        <w:spacing w:after="0" w:line="240" w:lineRule="auto"/>
        <w:ind w:left="-142" w:firstLine="142"/>
        <w:rPr>
          <w:rFonts w:ascii="Arial" w:eastAsia="Times New Roman" w:hAnsi="Arial" w:cs="Arial"/>
          <w:color w:val="333333"/>
          <w:sz w:val="21"/>
          <w:szCs w:val="21"/>
          <w:lang w:eastAsia="en-NZ"/>
        </w:rPr>
      </w:pPr>
    </w:p>
    <w:p w14:paraId="480B2526" w14:textId="069E918D"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w:t>
      </w:r>
      <w:r w:rsidR="00870E62"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FROGLINK ANCHOR POINT SYSTEM</w:t>
      </w:r>
    </w:p>
    <w:tbl>
      <w:tblPr>
        <w:tblW w:w="9274" w:type="dxa"/>
        <w:tblCellMar>
          <w:top w:w="15" w:type="dxa"/>
          <w:left w:w="15" w:type="dxa"/>
          <w:bottom w:w="15" w:type="dxa"/>
          <w:right w:w="15" w:type="dxa"/>
        </w:tblCellMar>
        <w:tblLook w:val="04A0" w:firstRow="1" w:lastRow="0" w:firstColumn="1" w:lastColumn="0" w:noHBand="0" w:noVBand="1"/>
      </w:tblPr>
      <w:tblGrid>
        <w:gridCol w:w="3119"/>
        <w:gridCol w:w="6155"/>
      </w:tblGrid>
      <w:tr w:rsidR="00D577B9" w:rsidRPr="00495B84" w14:paraId="0F002FD9" w14:textId="77777777" w:rsidTr="00870E62">
        <w:tc>
          <w:tcPr>
            <w:tcW w:w="3119" w:type="dxa"/>
            <w:hideMark/>
          </w:tcPr>
          <w:p w14:paraId="6DA91F48"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6155" w:type="dxa"/>
            <w:hideMark/>
          </w:tcPr>
          <w:p w14:paraId="0C21FD54"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2DD9820C" w14:textId="77777777" w:rsidTr="00870E62">
        <w:tc>
          <w:tcPr>
            <w:tcW w:w="3119" w:type="dxa"/>
            <w:hideMark/>
          </w:tcPr>
          <w:p w14:paraId="15385161"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6155" w:type="dxa"/>
            <w:hideMark/>
          </w:tcPr>
          <w:p w14:paraId="2C96BCE6"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FrogLink</w:t>
            </w:r>
          </w:p>
        </w:tc>
      </w:tr>
      <w:tr w:rsidR="00D577B9" w:rsidRPr="00495B84" w14:paraId="00D4DC91" w14:textId="77777777" w:rsidTr="00870E62">
        <w:tc>
          <w:tcPr>
            <w:tcW w:w="3119" w:type="dxa"/>
            <w:hideMark/>
          </w:tcPr>
          <w:p w14:paraId="0C5ECC92"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6155" w:type="dxa"/>
            <w:hideMark/>
          </w:tcPr>
          <w:p w14:paraId="2BDAB816" w14:textId="77777777"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Restraint / Fall Arrest</w:t>
            </w:r>
          </w:p>
        </w:tc>
      </w:tr>
      <w:tr w:rsidR="00D577B9" w:rsidRPr="00495B84" w14:paraId="53128336" w14:textId="77777777" w:rsidTr="002B403E">
        <w:tc>
          <w:tcPr>
            <w:tcW w:w="3119" w:type="dxa"/>
          </w:tcPr>
          <w:p w14:paraId="459B82B3" w14:textId="2F5AB8A6"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p>
        </w:tc>
        <w:tc>
          <w:tcPr>
            <w:tcW w:w="6155" w:type="dxa"/>
          </w:tcPr>
          <w:p w14:paraId="79F1FA0B" w14:textId="1E7FFEB2" w:rsidR="00D577B9" w:rsidRPr="00495B84" w:rsidRDefault="00D577B9" w:rsidP="00870E62">
            <w:pPr>
              <w:spacing w:after="0" w:line="240" w:lineRule="auto"/>
              <w:ind w:left="567" w:firstLine="142"/>
              <w:rPr>
                <w:rFonts w:ascii="Arial" w:eastAsia="Times New Roman" w:hAnsi="Arial" w:cs="Arial"/>
                <w:color w:val="333333"/>
                <w:sz w:val="21"/>
                <w:szCs w:val="21"/>
                <w:lang w:eastAsia="en-NZ"/>
              </w:rPr>
            </w:pPr>
          </w:p>
        </w:tc>
      </w:tr>
    </w:tbl>
    <w:p w14:paraId="07BFCE9D" w14:textId="273C988D" w:rsidR="00D577B9" w:rsidRPr="00495B84" w:rsidRDefault="00327002"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4.2</w:t>
      </w:r>
      <w:r w:rsidRPr="00495B84">
        <w:rPr>
          <w:rFonts w:ascii="Arial" w:eastAsia="Times New Roman" w:hAnsi="Arial" w:cs="Arial"/>
          <w:color w:val="333333"/>
          <w:sz w:val="21"/>
          <w:szCs w:val="21"/>
          <w:lang w:eastAsia="en-NZ"/>
        </w:rPr>
        <w:tab/>
      </w:r>
      <w:r w:rsidR="00D577B9" w:rsidRPr="00495B84">
        <w:rPr>
          <w:rFonts w:ascii="Arial" w:eastAsia="Times New Roman" w:hAnsi="Arial" w:cs="Arial"/>
          <w:color w:val="333333"/>
          <w:sz w:val="21"/>
          <w:szCs w:val="21"/>
          <w:lang w:eastAsia="en-NZ"/>
        </w:rPr>
        <w:t>SAFETYLINK SURFACELINK ABSEIL ANCHOR POINT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3119"/>
        <w:gridCol w:w="5446"/>
      </w:tblGrid>
      <w:tr w:rsidR="00D577B9" w:rsidRPr="00495B84" w14:paraId="766D2C99" w14:textId="77777777" w:rsidTr="00684B64">
        <w:tc>
          <w:tcPr>
            <w:tcW w:w="3119" w:type="dxa"/>
            <w:hideMark/>
          </w:tcPr>
          <w:p w14:paraId="79E3614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446" w:type="dxa"/>
            <w:hideMark/>
          </w:tcPr>
          <w:p w14:paraId="23184DCB"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0551339C" w14:textId="77777777" w:rsidTr="00684B64">
        <w:tc>
          <w:tcPr>
            <w:tcW w:w="3119" w:type="dxa"/>
            <w:hideMark/>
          </w:tcPr>
          <w:p w14:paraId="5554F13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446" w:type="dxa"/>
            <w:hideMark/>
          </w:tcPr>
          <w:p w14:paraId="36B6290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SurfaceLink Abseil</w:t>
            </w:r>
          </w:p>
        </w:tc>
      </w:tr>
      <w:tr w:rsidR="00D577B9" w:rsidRPr="00495B84" w14:paraId="35138E90" w14:textId="77777777" w:rsidTr="00684B64">
        <w:tc>
          <w:tcPr>
            <w:tcW w:w="3119" w:type="dxa"/>
            <w:hideMark/>
          </w:tcPr>
          <w:p w14:paraId="1735AC6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446" w:type="dxa"/>
            <w:hideMark/>
          </w:tcPr>
          <w:p w14:paraId="0122F4BC"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Rope Positioning / Abseil</w:t>
            </w:r>
          </w:p>
        </w:tc>
      </w:tr>
      <w:tr w:rsidR="00D577B9" w:rsidRPr="00495B84" w14:paraId="6DF8D0A9" w14:textId="77777777" w:rsidTr="002B403E">
        <w:tc>
          <w:tcPr>
            <w:tcW w:w="3119" w:type="dxa"/>
          </w:tcPr>
          <w:p w14:paraId="78A6E565" w14:textId="35DCB06F"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5446" w:type="dxa"/>
          </w:tcPr>
          <w:p w14:paraId="35BB5000" w14:textId="56F2A625"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409251ED" w14:textId="4A24E87C"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4.3</w:t>
      </w:r>
      <w:r w:rsidR="00390526"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RETROLINK ANCHOR POINT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3119"/>
        <w:gridCol w:w="5446"/>
      </w:tblGrid>
      <w:tr w:rsidR="00D577B9" w:rsidRPr="00495B84" w14:paraId="46E2B2F5" w14:textId="77777777" w:rsidTr="004C1299">
        <w:tc>
          <w:tcPr>
            <w:tcW w:w="3119" w:type="dxa"/>
            <w:hideMark/>
          </w:tcPr>
          <w:p w14:paraId="44A61EC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446" w:type="dxa"/>
            <w:hideMark/>
          </w:tcPr>
          <w:p w14:paraId="33F7DCE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0585E4B8" w14:textId="77777777" w:rsidTr="004C1299">
        <w:tc>
          <w:tcPr>
            <w:tcW w:w="3119" w:type="dxa"/>
            <w:hideMark/>
          </w:tcPr>
          <w:p w14:paraId="01F8327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446" w:type="dxa"/>
            <w:hideMark/>
          </w:tcPr>
          <w:p w14:paraId="29B450A0"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RetroLink</w:t>
            </w:r>
          </w:p>
        </w:tc>
      </w:tr>
      <w:tr w:rsidR="00D577B9" w:rsidRPr="00495B84" w14:paraId="63E4C609" w14:textId="77777777" w:rsidTr="004C1299">
        <w:tc>
          <w:tcPr>
            <w:tcW w:w="3119" w:type="dxa"/>
            <w:hideMark/>
          </w:tcPr>
          <w:p w14:paraId="7CA4221C"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446" w:type="dxa"/>
            <w:hideMark/>
          </w:tcPr>
          <w:p w14:paraId="3FBD8003"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Fall Arrest / Rope Positioning / Abseil</w:t>
            </w:r>
          </w:p>
        </w:tc>
      </w:tr>
      <w:tr w:rsidR="00D577B9" w:rsidRPr="00495B84" w14:paraId="6A403926" w14:textId="77777777" w:rsidTr="005C5D6A">
        <w:tc>
          <w:tcPr>
            <w:tcW w:w="3119" w:type="dxa"/>
          </w:tcPr>
          <w:p w14:paraId="42504A01" w14:textId="155DF893"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5446" w:type="dxa"/>
          </w:tcPr>
          <w:p w14:paraId="1D33E0B5" w14:textId="1E21E514"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017F7A0C" w14:textId="74FEB554" w:rsidR="00D577B9" w:rsidRPr="00495B84" w:rsidRDefault="00D577B9" w:rsidP="00390526">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4.4</w:t>
      </w:r>
      <w:r w:rsidR="00390526"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CONCRETELINK ANCHOR POINT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327DCB6E" w14:textId="77777777" w:rsidTr="00390526">
        <w:tc>
          <w:tcPr>
            <w:tcW w:w="2977" w:type="dxa"/>
            <w:hideMark/>
          </w:tcPr>
          <w:p w14:paraId="69957245"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254DBDF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7D0CD6CA" w14:textId="77777777" w:rsidTr="00390526">
        <w:tc>
          <w:tcPr>
            <w:tcW w:w="2977" w:type="dxa"/>
            <w:hideMark/>
          </w:tcPr>
          <w:p w14:paraId="1EF209DD"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4671210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ConcreteLink</w:t>
            </w:r>
          </w:p>
        </w:tc>
      </w:tr>
      <w:tr w:rsidR="00D577B9" w:rsidRPr="00495B84" w14:paraId="30C95A44" w14:textId="77777777" w:rsidTr="00390526">
        <w:tc>
          <w:tcPr>
            <w:tcW w:w="2977" w:type="dxa"/>
            <w:hideMark/>
          </w:tcPr>
          <w:p w14:paraId="70990DF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3ABAF15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Fall Arrest / Abseil</w:t>
            </w:r>
          </w:p>
        </w:tc>
      </w:tr>
      <w:tr w:rsidR="00D577B9" w:rsidRPr="00495B84" w14:paraId="317F7F9F" w14:textId="77777777" w:rsidTr="00B655F1">
        <w:tc>
          <w:tcPr>
            <w:tcW w:w="2977" w:type="dxa"/>
          </w:tcPr>
          <w:p w14:paraId="3509A385" w14:textId="2A5262D5"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4DD2F7F6" w14:textId="1BA88065"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32D2523D" w14:textId="77777777" w:rsidR="00D577B9" w:rsidRPr="00495B84" w:rsidRDefault="00D577B9" w:rsidP="005A4D79">
      <w:pPr>
        <w:spacing w:after="0" w:line="240" w:lineRule="auto"/>
        <w:ind w:left="-142" w:firstLine="86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System Posts</w:t>
      </w:r>
    </w:p>
    <w:p w14:paraId="0D62881A" w14:textId="249DCE35" w:rsidR="00D577B9" w:rsidRPr="00495B84" w:rsidRDefault="00D577B9" w:rsidP="006F57D8">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4.5</w:t>
      </w:r>
      <w:r w:rsidR="006F57D8"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TUFF-POST ANCHOR</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069A1604" w14:textId="77777777" w:rsidTr="00390526">
        <w:tc>
          <w:tcPr>
            <w:tcW w:w="2977" w:type="dxa"/>
            <w:hideMark/>
          </w:tcPr>
          <w:p w14:paraId="27024998"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1DCE18CC"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031C81A3" w14:textId="77777777" w:rsidTr="00390526">
        <w:tc>
          <w:tcPr>
            <w:tcW w:w="2977" w:type="dxa"/>
            <w:hideMark/>
          </w:tcPr>
          <w:p w14:paraId="604B4B01"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43893E01"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Tuff-Post Anchors</w:t>
            </w:r>
          </w:p>
        </w:tc>
      </w:tr>
      <w:tr w:rsidR="00D577B9" w:rsidRPr="00495B84" w14:paraId="72417552" w14:textId="77777777" w:rsidTr="00390526">
        <w:tc>
          <w:tcPr>
            <w:tcW w:w="2977" w:type="dxa"/>
            <w:hideMark/>
          </w:tcPr>
          <w:p w14:paraId="77A5F273"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34531460"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System mounting post</w:t>
            </w:r>
          </w:p>
        </w:tc>
      </w:tr>
      <w:tr w:rsidR="00D577B9" w:rsidRPr="00495B84" w14:paraId="738ED818" w14:textId="77777777" w:rsidTr="00390526">
        <w:tc>
          <w:tcPr>
            <w:tcW w:w="2977" w:type="dxa"/>
            <w:hideMark/>
          </w:tcPr>
          <w:p w14:paraId="543ED1CF" w14:textId="16E71CED" w:rsidR="00D577B9" w:rsidRPr="00495B84" w:rsidRDefault="006B3CCB"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System Use:</w:t>
            </w:r>
          </w:p>
        </w:tc>
        <w:tc>
          <w:tcPr>
            <w:tcW w:w="5588" w:type="dxa"/>
            <w:hideMark/>
          </w:tcPr>
          <w:p w14:paraId="0903D855" w14:textId="177CD931" w:rsidR="00D577B9" w:rsidRPr="00495B84" w:rsidRDefault="006B3CCB"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Anchors and</w:t>
            </w:r>
            <w:r w:rsidR="00DC288F" w:rsidRPr="00495B84">
              <w:rPr>
                <w:rFonts w:ascii="Arial" w:eastAsia="Times New Roman" w:hAnsi="Arial" w:cs="Arial"/>
                <w:color w:val="333333"/>
                <w:sz w:val="21"/>
                <w:szCs w:val="21"/>
                <w:lang w:eastAsia="en-NZ"/>
              </w:rPr>
              <w:t xml:space="preserve"> FrogLine</w:t>
            </w:r>
          </w:p>
        </w:tc>
      </w:tr>
      <w:tr w:rsidR="00D577B9" w:rsidRPr="00495B84" w14:paraId="38D2C140" w14:textId="77777777" w:rsidTr="00390526">
        <w:tc>
          <w:tcPr>
            <w:tcW w:w="2977" w:type="dxa"/>
            <w:hideMark/>
          </w:tcPr>
          <w:p w14:paraId="4A04F8CB"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Mounting substrate:</w:t>
            </w:r>
          </w:p>
        </w:tc>
        <w:tc>
          <w:tcPr>
            <w:tcW w:w="5588" w:type="dxa"/>
            <w:hideMark/>
          </w:tcPr>
          <w:p w14:paraId="3BC96920" w14:textId="6B59ACA2" w:rsidR="00D577B9" w:rsidRPr="00495B84" w:rsidRDefault="00DD7653"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Con</w:t>
            </w:r>
            <w:r w:rsidR="008874E2" w:rsidRPr="00495B84">
              <w:rPr>
                <w:rFonts w:ascii="Arial" w:eastAsia="Times New Roman" w:hAnsi="Arial" w:cs="Arial"/>
                <w:color w:val="333333"/>
                <w:sz w:val="21"/>
                <w:szCs w:val="21"/>
                <w:lang w:eastAsia="en-NZ"/>
              </w:rPr>
              <w:t>crete warm roof system</w:t>
            </w:r>
          </w:p>
        </w:tc>
      </w:tr>
    </w:tbl>
    <w:p w14:paraId="271A3FB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w:t>
      </w:r>
    </w:p>
    <w:p w14:paraId="5068C7BE" w14:textId="77777777" w:rsidR="00D577B9" w:rsidRPr="00495B84" w:rsidRDefault="00D577B9" w:rsidP="005A4D79">
      <w:pPr>
        <w:spacing w:after="0" w:line="240" w:lineRule="auto"/>
        <w:ind w:left="-142" w:firstLine="86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lastRenderedPageBreak/>
        <w:t>Cable Lifeline Systems</w:t>
      </w:r>
    </w:p>
    <w:p w14:paraId="1329E656" w14:textId="1ED446C3" w:rsidR="00D577B9" w:rsidRPr="00495B84" w:rsidRDefault="00D577B9" w:rsidP="005A4D79">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4.6</w:t>
      </w:r>
      <w:r w:rsidR="005A4D79"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FROGLINE STATIC LINE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0A049877" w14:textId="77777777" w:rsidTr="005A4D79">
        <w:tc>
          <w:tcPr>
            <w:tcW w:w="2977" w:type="dxa"/>
            <w:hideMark/>
          </w:tcPr>
          <w:p w14:paraId="631F0921"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38AE191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2CD1E284" w14:textId="77777777" w:rsidTr="005A4D79">
        <w:tc>
          <w:tcPr>
            <w:tcW w:w="2977" w:type="dxa"/>
            <w:hideMark/>
          </w:tcPr>
          <w:p w14:paraId="6D59C74C"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283FA60C" w14:textId="1D5488CC"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SafetyLink FrogLine </w:t>
            </w:r>
          </w:p>
        </w:tc>
      </w:tr>
      <w:tr w:rsidR="00D577B9" w:rsidRPr="00495B84" w14:paraId="5CBDE8BE" w14:textId="77777777" w:rsidTr="005A4D79">
        <w:tc>
          <w:tcPr>
            <w:tcW w:w="2977" w:type="dxa"/>
            <w:hideMark/>
          </w:tcPr>
          <w:p w14:paraId="0AEBB8B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101A51B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Restraint / Fall Arrest</w:t>
            </w:r>
          </w:p>
        </w:tc>
      </w:tr>
      <w:tr w:rsidR="005A4D79" w:rsidRPr="00495B84" w14:paraId="4A5E7EAA" w14:textId="77777777" w:rsidTr="005A4D79">
        <w:tc>
          <w:tcPr>
            <w:tcW w:w="2977" w:type="dxa"/>
          </w:tcPr>
          <w:p w14:paraId="38802C1C" w14:textId="77777777" w:rsidR="005A4D79" w:rsidRPr="00495B84" w:rsidRDefault="005A4D79"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2829102E" w14:textId="77777777" w:rsidR="005A4D79" w:rsidRPr="00495B84" w:rsidRDefault="005A4D79" w:rsidP="00870E62">
            <w:pPr>
              <w:spacing w:after="0" w:line="240" w:lineRule="auto"/>
              <w:ind w:left="-142" w:firstLine="142"/>
              <w:rPr>
                <w:rFonts w:ascii="Arial" w:eastAsia="Times New Roman" w:hAnsi="Arial" w:cs="Arial"/>
                <w:color w:val="333333"/>
                <w:sz w:val="21"/>
                <w:szCs w:val="21"/>
                <w:lang w:eastAsia="en-NZ"/>
              </w:rPr>
            </w:pPr>
          </w:p>
        </w:tc>
      </w:tr>
    </w:tbl>
    <w:p w14:paraId="5F59BB65" w14:textId="26840F09" w:rsidR="00D577B9" w:rsidRPr="00495B84" w:rsidRDefault="00D577B9" w:rsidP="00BD286A">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4.7</w:t>
      </w:r>
      <w:r w:rsidR="00BD286A"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V-LINE VERTICAL CABLE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6D167858" w14:textId="77777777" w:rsidTr="005A4D79">
        <w:tc>
          <w:tcPr>
            <w:tcW w:w="2977" w:type="dxa"/>
            <w:hideMark/>
          </w:tcPr>
          <w:p w14:paraId="23CD1555"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0DB82956"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0C862CF2" w14:textId="77777777" w:rsidTr="005A4D79">
        <w:tc>
          <w:tcPr>
            <w:tcW w:w="2977" w:type="dxa"/>
            <w:hideMark/>
          </w:tcPr>
          <w:p w14:paraId="1213B95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19B9EB57" w14:textId="4F10C2A4"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SafetyLink V-Line </w:t>
            </w:r>
          </w:p>
        </w:tc>
      </w:tr>
      <w:tr w:rsidR="00D577B9" w:rsidRPr="00495B84" w14:paraId="621DADA2" w14:textId="77777777" w:rsidTr="005A4D79">
        <w:tc>
          <w:tcPr>
            <w:tcW w:w="2977" w:type="dxa"/>
            <w:hideMark/>
          </w:tcPr>
          <w:p w14:paraId="1276E635"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766A2BC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Fall Arrest</w:t>
            </w:r>
          </w:p>
        </w:tc>
      </w:tr>
      <w:tr w:rsidR="00D577B9" w:rsidRPr="00495B84" w14:paraId="4A2922F1" w14:textId="77777777" w:rsidTr="005A4D79">
        <w:tc>
          <w:tcPr>
            <w:tcW w:w="2977" w:type="dxa"/>
            <w:hideMark/>
          </w:tcPr>
          <w:p w14:paraId="279AF8F1"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Mounting substrate:</w:t>
            </w:r>
          </w:p>
        </w:tc>
        <w:tc>
          <w:tcPr>
            <w:tcW w:w="5588" w:type="dxa"/>
            <w:hideMark/>
          </w:tcPr>
          <w:p w14:paraId="7F4D0E43" w14:textId="6DBB2239" w:rsidR="00D577B9" w:rsidRPr="00495B84" w:rsidRDefault="00B9037C"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Fixed </w:t>
            </w:r>
            <w:r w:rsidR="007F1831" w:rsidRPr="00495B84">
              <w:rPr>
                <w:rFonts w:ascii="Arial" w:eastAsia="Times New Roman" w:hAnsi="Arial" w:cs="Arial"/>
                <w:color w:val="333333"/>
                <w:sz w:val="21"/>
                <w:szCs w:val="21"/>
                <w:lang w:eastAsia="en-NZ"/>
              </w:rPr>
              <w:t xml:space="preserve">Ladder </w:t>
            </w:r>
          </w:p>
        </w:tc>
      </w:tr>
      <w:tr w:rsidR="00D577B9" w:rsidRPr="00495B84" w14:paraId="05E7FB60" w14:textId="77777777" w:rsidTr="00B9037C">
        <w:tc>
          <w:tcPr>
            <w:tcW w:w="2977" w:type="dxa"/>
          </w:tcPr>
          <w:p w14:paraId="36385E10" w14:textId="4D9B8909"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2B7D6DBF" w14:textId="3F1CC41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40BFEE82" w14:textId="77777777" w:rsidR="00D577B9" w:rsidRPr="00495B84" w:rsidRDefault="00D577B9" w:rsidP="00BD286A">
      <w:pPr>
        <w:spacing w:after="0" w:line="240" w:lineRule="auto"/>
        <w:ind w:left="-142" w:firstLine="86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Rail Systems</w:t>
      </w:r>
    </w:p>
    <w:p w14:paraId="5AB500CD" w14:textId="5C856BB1" w:rsidR="00D577B9" w:rsidRPr="00495B84" w:rsidRDefault="00D577B9" w:rsidP="00BD286A">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4.8</w:t>
      </w:r>
      <w:r w:rsidR="00BD286A"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X-RAIL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3A6EFAF8" w14:textId="77777777" w:rsidTr="00BD286A">
        <w:tc>
          <w:tcPr>
            <w:tcW w:w="2977" w:type="dxa"/>
            <w:hideMark/>
          </w:tcPr>
          <w:p w14:paraId="2668877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1322D5C1"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4BE7B757" w14:textId="77777777" w:rsidTr="00BD286A">
        <w:tc>
          <w:tcPr>
            <w:tcW w:w="2977" w:type="dxa"/>
            <w:hideMark/>
          </w:tcPr>
          <w:p w14:paraId="4E9EDC3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3F7378A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X-Rail Rail System</w:t>
            </w:r>
          </w:p>
        </w:tc>
      </w:tr>
      <w:tr w:rsidR="00D577B9" w:rsidRPr="00495B84" w14:paraId="24837B69" w14:textId="77777777" w:rsidTr="00BD286A">
        <w:tc>
          <w:tcPr>
            <w:tcW w:w="2977" w:type="dxa"/>
            <w:hideMark/>
          </w:tcPr>
          <w:p w14:paraId="1371724E"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023ACAD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Fall Arrest / Rope Positioning / Abseil</w:t>
            </w:r>
          </w:p>
        </w:tc>
      </w:tr>
      <w:tr w:rsidR="00DC288F" w:rsidRPr="00495B84" w14:paraId="1CA0BFA8" w14:textId="77777777" w:rsidTr="00BD286A">
        <w:tc>
          <w:tcPr>
            <w:tcW w:w="2977" w:type="dxa"/>
          </w:tcPr>
          <w:p w14:paraId="2288CFD2" w14:textId="77777777" w:rsidR="00DC288F" w:rsidRPr="00495B84" w:rsidRDefault="00DC288F"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75997EC2" w14:textId="77777777" w:rsidR="00DC288F" w:rsidRPr="00495B84" w:rsidRDefault="00DC288F" w:rsidP="00870E62">
            <w:pPr>
              <w:spacing w:after="0" w:line="240" w:lineRule="auto"/>
              <w:ind w:left="-142" w:firstLine="142"/>
              <w:rPr>
                <w:rFonts w:ascii="Arial" w:eastAsia="Times New Roman" w:hAnsi="Arial" w:cs="Arial"/>
                <w:color w:val="333333"/>
                <w:sz w:val="21"/>
                <w:szCs w:val="21"/>
                <w:lang w:eastAsia="en-NZ"/>
              </w:rPr>
            </w:pPr>
          </w:p>
        </w:tc>
      </w:tr>
    </w:tbl>
    <w:p w14:paraId="3B9F9CFF" w14:textId="2FD7CBEF" w:rsidR="00D577B9" w:rsidRPr="00495B84" w:rsidRDefault="00D577B9" w:rsidP="00DC288F">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4.9</w:t>
      </w:r>
      <w:r w:rsidR="00DC288F"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ULTRA-RAIL WIDE SPAN RAIL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5A12D5FC" w14:textId="77777777" w:rsidTr="00DC288F">
        <w:tc>
          <w:tcPr>
            <w:tcW w:w="2977" w:type="dxa"/>
            <w:hideMark/>
          </w:tcPr>
          <w:p w14:paraId="05F53B9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2BFB12F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6E999779" w14:textId="77777777" w:rsidTr="00DC288F">
        <w:tc>
          <w:tcPr>
            <w:tcW w:w="2977" w:type="dxa"/>
            <w:hideMark/>
          </w:tcPr>
          <w:p w14:paraId="1FA7F8FE"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0A07F6F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Ultra-Rail Rail System</w:t>
            </w:r>
          </w:p>
        </w:tc>
      </w:tr>
      <w:tr w:rsidR="00D577B9" w:rsidRPr="00495B84" w14:paraId="383A5965" w14:textId="77777777" w:rsidTr="00DC288F">
        <w:tc>
          <w:tcPr>
            <w:tcW w:w="2977" w:type="dxa"/>
            <w:hideMark/>
          </w:tcPr>
          <w:p w14:paraId="1554FCF0"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78783FF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Abseil</w:t>
            </w:r>
          </w:p>
        </w:tc>
      </w:tr>
      <w:tr w:rsidR="00DC288F" w:rsidRPr="00495B84" w14:paraId="6B8198CD" w14:textId="77777777" w:rsidTr="00DC288F">
        <w:tc>
          <w:tcPr>
            <w:tcW w:w="2977" w:type="dxa"/>
          </w:tcPr>
          <w:p w14:paraId="53E7980E" w14:textId="77777777" w:rsidR="00DC288F" w:rsidRPr="00495B84" w:rsidRDefault="00DC288F"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76C12A53" w14:textId="77777777" w:rsidR="00DC288F" w:rsidRPr="00495B84" w:rsidRDefault="00DC288F" w:rsidP="00870E62">
            <w:pPr>
              <w:spacing w:after="0" w:line="240" w:lineRule="auto"/>
              <w:ind w:left="-142" w:firstLine="142"/>
              <w:rPr>
                <w:rFonts w:ascii="Arial" w:eastAsia="Times New Roman" w:hAnsi="Arial" w:cs="Arial"/>
                <w:color w:val="333333"/>
                <w:sz w:val="21"/>
                <w:szCs w:val="21"/>
                <w:lang w:eastAsia="en-NZ"/>
              </w:rPr>
            </w:pPr>
          </w:p>
        </w:tc>
      </w:tr>
    </w:tbl>
    <w:p w14:paraId="05FDA33A" w14:textId="4F138B48" w:rsidR="00D577B9" w:rsidRPr="00495B84" w:rsidRDefault="00D577B9" w:rsidP="005F3929">
      <w:pPr>
        <w:spacing w:after="0" w:line="240" w:lineRule="auto"/>
        <w:ind w:left="-142" w:firstLine="86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Ladder / Walkway / Guardrail </w:t>
      </w:r>
      <w:r w:rsidR="008D7D34" w:rsidRPr="00495B84">
        <w:rPr>
          <w:rFonts w:ascii="Arial" w:eastAsia="Times New Roman" w:hAnsi="Arial" w:cs="Arial"/>
          <w:color w:val="333333"/>
          <w:sz w:val="21"/>
          <w:szCs w:val="21"/>
          <w:lang w:eastAsia="en-NZ"/>
        </w:rPr>
        <w:t xml:space="preserve">/ Stair </w:t>
      </w:r>
      <w:r w:rsidRPr="00495B84">
        <w:rPr>
          <w:rFonts w:ascii="Arial" w:eastAsia="Times New Roman" w:hAnsi="Arial" w:cs="Arial"/>
          <w:color w:val="333333"/>
          <w:sz w:val="21"/>
          <w:szCs w:val="21"/>
          <w:lang w:eastAsia="en-NZ"/>
        </w:rPr>
        <w:t>Systems</w:t>
      </w:r>
    </w:p>
    <w:p w14:paraId="308603AE" w14:textId="08F389DC" w:rsidR="00D577B9" w:rsidRPr="00495B84" w:rsidRDefault="00D577B9" w:rsidP="005F3929">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4.10</w:t>
      </w:r>
      <w:r w:rsidR="005F3929"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LADDERLINK LADDER STABILISING DOCK</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1F4ED8A5" w14:textId="77777777" w:rsidTr="005F3929">
        <w:tc>
          <w:tcPr>
            <w:tcW w:w="2977" w:type="dxa"/>
            <w:hideMark/>
          </w:tcPr>
          <w:p w14:paraId="147F9EB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7EF8868D"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09D2CD74" w14:textId="77777777" w:rsidTr="005F3929">
        <w:tc>
          <w:tcPr>
            <w:tcW w:w="2977" w:type="dxa"/>
            <w:hideMark/>
          </w:tcPr>
          <w:p w14:paraId="2ED9EA83"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790682B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LadderLink Ladder Stabilising Dock</w:t>
            </w:r>
          </w:p>
        </w:tc>
      </w:tr>
      <w:tr w:rsidR="00D577B9" w:rsidRPr="00495B84" w14:paraId="04BA1C99" w14:textId="77777777" w:rsidTr="005F3929">
        <w:tc>
          <w:tcPr>
            <w:tcW w:w="2977" w:type="dxa"/>
            <w:hideMark/>
          </w:tcPr>
          <w:p w14:paraId="77209C8D"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3922BD04"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Roof access</w:t>
            </w:r>
          </w:p>
        </w:tc>
      </w:tr>
      <w:tr w:rsidR="000F73CF" w:rsidRPr="00495B84" w14:paraId="11AE1688" w14:textId="77777777" w:rsidTr="005F3929">
        <w:tc>
          <w:tcPr>
            <w:tcW w:w="2977" w:type="dxa"/>
          </w:tcPr>
          <w:p w14:paraId="5DE6CDA2" w14:textId="1C80B46B" w:rsidR="000F73CF" w:rsidRPr="00495B84" w:rsidRDefault="00C87F23" w:rsidP="000F73CF">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Finish/colour:</w:t>
            </w:r>
          </w:p>
        </w:tc>
        <w:tc>
          <w:tcPr>
            <w:tcW w:w="5588" w:type="dxa"/>
          </w:tcPr>
          <w:p w14:paraId="7A6BB93B" w14:textId="3472170A" w:rsidR="000F73CF" w:rsidRPr="00495B84" w:rsidRDefault="00C87F23" w:rsidP="000F73CF">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w:t>
            </w:r>
          </w:p>
        </w:tc>
      </w:tr>
      <w:tr w:rsidR="000F73CF" w:rsidRPr="00495B84" w14:paraId="3F930C64" w14:textId="77777777" w:rsidTr="005F3929">
        <w:tc>
          <w:tcPr>
            <w:tcW w:w="2977" w:type="dxa"/>
          </w:tcPr>
          <w:p w14:paraId="2F0DD247" w14:textId="7F76E786" w:rsidR="000F73CF" w:rsidRPr="00495B84" w:rsidRDefault="000F73CF" w:rsidP="000F73CF">
            <w:pPr>
              <w:spacing w:after="0" w:line="240" w:lineRule="auto"/>
              <w:ind w:left="-142" w:firstLine="142"/>
              <w:rPr>
                <w:rFonts w:ascii="Arial" w:eastAsia="Times New Roman" w:hAnsi="Arial" w:cs="Arial"/>
                <w:color w:val="333333"/>
                <w:sz w:val="21"/>
                <w:szCs w:val="21"/>
                <w:lang w:eastAsia="en-NZ"/>
              </w:rPr>
            </w:pPr>
          </w:p>
        </w:tc>
        <w:tc>
          <w:tcPr>
            <w:tcW w:w="5588" w:type="dxa"/>
          </w:tcPr>
          <w:p w14:paraId="4048AFF4" w14:textId="2F8AEB70" w:rsidR="000F73CF" w:rsidRPr="00495B84" w:rsidRDefault="000F73CF" w:rsidP="000F73CF">
            <w:pPr>
              <w:spacing w:after="0" w:line="240" w:lineRule="auto"/>
              <w:ind w:left="-142" w:firstLine="142"/>
              <w:rPr>
                <w:rFonts w:ascii="Arial" w:eastAsia="Times New Roman" w:hAnsi="Arial" w:cs="Arial"/>
                <w:color w:val="333333"/>
                <w:sz w:val="21"/>
                <w:szCs w:val="21"/>
                <w:lang w:eastAsia="en-NZ"/>
              </w:rPr>
            </w:pPr>
          </w:p>
        </w:tc>
      </w:tr>
    </w:tbl>
    <w:p w14:paraId="174126D1" w14:textId="01534BF9" w:rsidR="00D577B9" w:rsidRPr="00495B84" w:rsidRDefault="00D577B9" w:rsidP="0075076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4.11</w:t>
      </w:r>
      <w:r w:rsidR="00750764"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FASTFIT LADDER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7AE9C2AE" w14:textId="77777777" w:rsidTr="00750764">
        <w:tc>
          <w:tcPr>
            <w:tcW w:w="2977" w:type="dxa"/>
            <w:hideMark/>
          </w:tcPr>
          <w:p w14:paraId="097BA41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67531F6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7CBA60E5" w14:textId="77777777" w:rsidTr="00750764">
        <w:tc>
          <w:tcPr>
            <w:tcW w:w="2977" w:type="dxa"/>
            <w:hideMark/>
          </w:tcPr>
          <w:p w14:paraId="74DE99D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1AC117C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FastFit Ladder System</w:t>
            </w:r>
          </w:p>
        </w:tc>
      </w:tr>
      <w:tr w:rsidR="00D577B9" w:rsidRPr="00495B84" w14:paraId="0387422F" w14:textId="77777777" w:rsidTr="00750764">
        <w:tc>
          <w:tcPr>
            <w:tcW w:w="2977" w:type="dxa"/>
            <w:hideMark/>
          </w:tcPr>
          <w:p w14:paraId="15241A18"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2509C996"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Roof access</w:t>
            </w:r>
          </w:p>
        </w:tc>
      </w:tr>
      <w:tr w:rsidR="0015081E" w:rsidRPr="00495B84" w14:paraId="57D017D5" w14:textId="77777777" w:rsidTr="00750764">
        <w:tc>
          <w:tcPr>
            <w:tcW w:w="2977" w:type="dxa"/>
          </w:tcPr>
          <w:p w14:paraId="74275EF9" w14:textId="4274E23D" w:rsidR="0015081E" w:rsidRPr="00495B84" w:rsidRDefault="00C87F23"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Finish/colour:</w:t>
            </w:r>
          </w:p>
        </w:tc>
        <w:tc>
          <w:tcPr>
            <w:tcW w:w="5588" w:type="dxa"/>
          </w:tcPr>
          <w:p w14:paraId="25736AAC" w14:textId="446BF9A6" w:rsidR="0015081E" w:rsidRPr="00495B84" w:rsidRDefault="00C87F23"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w:t>
            </w:r>
          </w:p>
        </w:tc>
      </w:tr>
      <w:tr w:rsidR="00D577B9" w:rsidRPr="00495B84" w14:paraId="1353EC41" w14:textId="77777777" w:rsidTr="00750764">
        <w:tc>
          <w:tcPr>
            <w:tcW w:w="2977" w:type="dxa"/>
          </w:tcPr>
          <w:p w14:paraId="0BEE03C5" w14:textId="4997F25B"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5588" w:type="dxa"/>
          </w:tcPr>
          <w:p w14:paraId="45135FED" w14:textId="67EEA760"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1873FE59" w14:textId="5605C527" w:rsidR="00D577B9" w:rsidRPr="00495B84" w:rsidRDefault="00D577B9" w:rsidP="00C87F23">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w:t>
      </w:r>
      <w:r w:rsidR="00894732">
        <w:rPr>
          <w:rFonts w:ascii="Arial" w:eastAsia="Times New Roman" w:hAnsi="Arial" w:cs="Arial"/>
          <w:color w:val="333333"/>
          <w:sz w:val="21"/>
          <w:szCs w:val="21"/>
          <w:lang w:eastAsia="en-NZ"/>
        </w:rPr>
        <w:t>2</w:t>
      </w:r>
      <w:r w:rsidR="00DB1EB2"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FASTFIT WALKWAY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5E388D06" w14:textId="77777777" w:rsidTr="00C87F23">
        <w:tc>
          <w:tcPr>
            <w:tcW w:w="2977" w:type="dxa"/>
            <w:hideMark/>
          </w:tcPr>
          <w:p w14:paraId="72988378"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5FF8935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11D2BF3D" w14:textId="77777777" w:rsidTr="00C87F23">
        <w:tc>
          <w:tcPr>
            <w:tcW w:w="2977" w:type="dxa"/>
            <w:hideMark/>
          </w:tcPr>
          <w:p w14:paraId="3A871006"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6A7E7EC8"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FastFit Walkway System</w:t>
            </w:r>
          </w:p>
        </w:tc>
      </w:tr>
      <w:tr w:rsidR="00D577B9" w:rsidRPr="00495B84" w14:paraId="043866EA" w14:textId="77777777" w:rsidTr="00C87F23">
        <w:tc>
          <w:tcPr>
            <w:tcW w:w="2977" w:type="dxa"/>
            <w:hideMark/>
          </w:tcPr>
          <w:p w14:paraId="5CFF2EF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44B8E510"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Roof access</w:t>
            </w:r>
          </w:p>
        </w:tc>
      </w:tr>
    </w:tbl>
    <w:p w14:paraId="2A9C688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p w14:paraId="25AE4EA8" w14:textId="01337EC5" w:rsidR="00D577B9" w:rsidRPr="00495B84" w:rsidRDefault="00D577B9" w:rsidP="00DB1EB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w:t>
      </w:r>
      <w:r w:rsidR="00894732">
        <w:rPr>
          <w:rFonts w:ascii="Arial" w:eastAsia="Times New Roman" w:hAnsi="Arial" w:cs="Arial"/>
          <w:color w:val="333333"/>
          <w:sz w:val="21"/>
          <w:szCs w:val="21"/>
          <w:lang w:eastAsia="en-NZ"/>
        </w:rPr>
        <w:t>3</w:t>
      </w:r>
      <w:r w:rsidR="00DB1EB2"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FASTFIT GUARDRAIL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D577B9" w:rsidRPr="00495B84" w14:paraId="22ACA84C" w14:textId="77777777" w:rsidTr="00DB1EB2">
        <w:tc>
          <w:tcPr>
            <w:tcW w:w="2977" w:type="dxa"/>
            <w:hideMark/>
          </w:tcPr>
          <w:p w14:paraId="041DDF76"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09126B57"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1862C110" w14:textId="77777777" w:rsidTr="00DB1EB2">
        <w:tc>
          <w:tcPr>
            <w:tcW w:w="2977" w:type="dxa"/>
            <w:hideMark/>
          </w:tcPr>
          <w:p w14:paraId="54C12E38"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1217068B"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FastFit Guardrail System</w:t>
            </w:r>
          </w:p>
        </w:tc>
      </w:tr>
      <w:tr w:rsidR="00D577B9" w:rsidRPr="00495B84" w14:paraId="7E9EAF78" w14:textId="77777777" w:rsidTr="00DB1EB2">
        <w:tc>
          <w:tcPr>
            <w:tcW w:w="2977" w:type="dxa"/>
            <w:hideMark/>
          </w:tcPr>
          <w:p w14:paraId="1F954FFE"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3E2A7A32"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Roof access</w:t>
            </w:r>
          </w:p>
        </w:tc>
      </w:tr>
      <w:tr w:rsidR="00D577B9" w:rsidRPr="00495B84" w14:paraId="62486902" w14:textId="77777777" w:rsidTr="00DB1EB2">
        <w:tc>
          <w:tcPr>
            <w:tcW w:w="2977" w:type="dxa"/>
            <w:hideMark/>
          </w:tcPr>
          <w:p w14:paraId="0CC90C49"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Finish/colour:</w:t>
            </w:r>
          </w:p>
        </w:tc>
        <w:tc>
          <w:tcPr>
            <w:tcW w:w="5588" w:type="dxa"/>
            <w:hideMark/>
          </w:tcPr>
          <w:p w14:paraId="17E90A9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w:t>
            </w:r>
          </w:p>
        </w:tc>
      </w:tr>
    </w:tbl>
    <w:p w14:paraId="0EF1569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p w14:paraId="2FEDB0BB" w14:textId="3665EE20" w:rsidR="00D577B9" w:rsidRPr="00495B84" w:rsidRDefault="00D577B9" w:rsidP="00BE78EF">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w:t>
      </w:r>
      <w:r w:rsidR="00894732">
        <w:rPr>
          <w:rFonts w:ascii="Arial" w:eastAsia="Times New Roman" w:hAnsi="Arial" w:cs="Arial"/>
          <w:color w:val="333333"/>
          <w:sz w:val="21"/>
          <w:szCs w:val="21"/>
          <w:lang w:eastAsia="en-NZ"/>
        </w:rPr>
        <w:t>4</w:t>
      </w:r>
      <w:r w:rsidR="00BE78EF" w:rsidRPr="00495B84">
        <w:rPr>
          <w:rFonts w:ascii="Arial" w:eastAsia="Times New Roman" w:hAnsi="Arial" w:cs="Arial"/>
          <w:color w:val="333333"/>
          <w:sz w:val="21"/>
          <w:szCs w:val="21"/>
          <w:lang w:eastAsia="en-NZ"/>
        </w:rPr>
        <w:tab/>
      </w:r>
      <w:r w:rsidRPr="00495B84">
        <w:rPr>
          <w:rFonts w:ascii="Arial" w:eastAsia="Times New Roman" w:hAnsi="Arial" w:cs="Arial"/>
          <w:color w:val="333333"/>
          <w:sz w:val="21"/>
          <w:szCs w:val="21"/>
          <w:lang w:eastAsia="en-NZ"/>
        </w:rPr>
        <w:t>SAFETYLINK FASTFIT HATCH GUARDRAIL SURROUND SYSTEM</w:t>
      </w:r>
    </w:p>
    <w:tbl>
      <w:tblPr>
        <w:tblW w:w="9340" w:type="dxa"/>
        <w:tblCellMar>
          <w:top w:w="15" w:type="dxa"/>
          <w:left w:w="15" w:type="dxa"/>
          <w:bottom w:w="15" w:type="dxa"/>
          <w:right w:w="15" w:type="dxa"/>
        </w:tblCellMar>
        <w:tblLook w:val="04A0" w:firstRow="1" w:lastRow="0" w:firstColumn="1" w:lastColumn="0" w:noHBand="0" w:noVBand="1"/>
      </w:tblPr>
      <w:tblGrid>
        <w:gridCol w:w="709"/>
        <w:gridCol w:w="2977"/>
        <w:gridCol w:w="5588"/>
        <w:gridCol w:w="30"/>
        <w:gridCol w:w="36"/>
      </w:tblGrid>
      <w:tr w:rsidR="00D577B9" w:rsidRPr="00495B84" w14:paraId="38993B33" w14:textId="77777777" w:rsidTr="0012363C">
        <w:trPr>
          <w:gridBefore w:val="1"/>
          <w:gridAfter w:val="2"/>
          <w:wBefore w:w="709" w:type="dxa"/>
          <w:wAfter w:w="66" w:type="dxa"/>
        </w:trPr>
        <w:tc>
          <w:tcPr>
            <w:tcW w:w="2977" w:type="dxa"/>
            <w:hideMark/>
          </w:tcPr>
          <w:p w14:paraId="09D13E9A"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3B5B4CAC"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D577B9" w:rsidRPr="00495B84" w14:paraId="133C8E2F" w14:textId="77777777" w:rsidTr="0012363C">
        <w:trPr>
          <w:gridBefore w:val="1"/>
          <w:gridAfter w:val="2"/>
          <w:wBefore w:w="709" w:type="dxa"/>
          <w:wAfter w:w="66" w:type="dxa"/>
        </w:trPr>
        <w:tc>
          <w:tcPr>
            <w:tcW w:w="2977" w:type="dxa"/>
            <w:hideMark/>
          </w:tcPr>
          <w:p w14:paraId="6980EFC3"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127AFCA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SafetyLink FastFit Hatch Guardrail Surround System</w:t>
            </w:r>
          </w:p>
        </w:tc>
      </w:tr>
      <w:tr w:rsidR="00D577B9" w:rsidRPr="00495B84" w14:paraId="78B51A08" w14:textId="77777777" w:rsidTr="0012363C">
        <w:trPr>
          <w:gridBefore w:val="1"/>
          <w:gridAfter w:val="2"/>
          <w:wBefore w:w="709" w:type="dxa"/>
          <w:wAfter w:w="66" w:type="dxa"/>
        </w:trPr>
        <w:tc>
          <w:tcPr>
            <w:tcW w:w="2977" w:type="dxa"/>
            <w:hideMark/>
          </w:tcPr>
          <w:p w14:paraId="152754ED"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20F1D640" w14:textId="5442D595"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Roof </w:t>
            </w:r>
            <w:r w:rsidR="00BE78EF" w:rsidRPr="00495B84">
              <w:rPr>
                <w:rFonts w:ascii="Arial" w:eastAsia="Times New Roman" w:hAnsi="Arial" w:cs="Arial"/>
                <w:color w:val="333333"/>
                <w:sz w:val="21"/>
                <w:szCs w:val="21"/>
                <w:lang w:eastAsia="en-NZ"/>
              </w:rPr>
              <w:t xml:space="preserve">hatch </w:t>
            </w:r>
            <w:r w:rsidRPr="00495B84">
              <w:rPr>
                <w:rFonts w:ascii="Arial" w:eastAsia="Times New Roman" w:hAnsi="Arial" w:cs="Arial"/>
                <w:color w:val="333333"/>
                <w:sz w:val="21"/>
                <w:szCs w:val="21"/>
                <w:lang w:eastAsia="en-NZ"/>
              </w:rPr>
              <w:t>access</w:t>
            </w:r>
          </w:p>
        </w:tc>
      </w:tr>
      <w:tr w:rsidR="00D577B9" w:rsidRPr="00495B84" w14:paraId="1795363E" w14:textId="77777777" w:rsidTr="0012363C">
        <w:trPr>
          <w:gridBefore w:val="1"/>
          <w:gridAfter w:val="2"/>
          <w:wBefore w:w="709" w:type="dxa"/>
          <w:wAfter w:w="66" w:type="dxa"/>
        </w:trPr>
        <w:tc>
          <w:tcPr>
            <w:tcW w:w="2977" w:type="dxa"/>
            <w:hideMark/>
          </w:tcPr>
          <w:p w14:paraId="490696CF"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Finish/colour:</w:t>
            </w:r>
          </w:p>
        </w:tc>
        <w:tc>
          <w:tcPr>
            <w:tcW w:w="5588" w:type="dxa"/>
            <w:hideMark/>
          </w:tcPr>
          <w:p w14:paraId="1CD44CDB" w14:textId="77777777"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w:t>
            </w:r>
          </w:p>
        </w:tc>
      </w:tr>
      <w:tr w:rsidR="00D577B9" w:rsidRPr="00495B84" w14:paraId="32CCFB79" w14:textId="77777777" w:rsidTr="0012363C">
        <w:tc>
          <w:tcPr>
            <w:tcW w:w="9304" w:type="dxa"/>
            <w:gridSpan w:val="4"/>
          </w:tcPr>
          <w:p w14:paraId="389A0CC9" w14:textId="77777777"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p>
          <w:p w14:paraId="08E940DB" w14:textId="17016E99"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4.1</w:t>
            </w:r>
            <w:r w:rsidR="00894732">
              <w:rPr>
                <w:rFonts w:ascii="Arial" w:eastAsia="Times New Roman" w:hAnsi="Arial" w:cs="Arial"/>
                <w:color w:val="333333"/>
                <w:sz w:val="21"/>
                <w:szCs w:val="21"/>
                <w:lang w:eastAsia="en-NZ"/>
              </w:rPr>
              <w:t>5</w:t>
            </w:r>
            <w:r w:rsidRPr="00495B84">
              <w:rPr>
                <w:rFonts w:ascii="Arial" w:eastAsia="Times New Roman" w:hAnsi="Arial" w:cs="Arial"/>
                <w:color w:val="333333"/>
                <w:sz w:val="21"/>
                <w:szCs w:val="21"/>
                <w:lang w:eastAsia="en-NZ"/>
              </w:rPr>
              <w:tab/>
              <w:t>SAFETYLINK FASTFIT MODULAR STAIR SYSTEM</w:t>
            </w:r>
          </w:p>
          <w:tbl>
            <w:tblPr>
              <w:tblW w:w="8565" w:type="dxa"/>
              <w:tblInd w:w="709" w:type="dxa"/>
              <w:tblCellMar>
                <w:top w:w="15" w:type="dxa"/>
                <w:left w:w="15" w:type="dxa"/>
                <w:bottom w:w="15" w:type="dxa"/>
                <w:right w:w="15" w:type="dxa"/>
              </w:tblCellMar>
              <w:tblLook w:val="04A0" w:firstRow="1" w:lastRow="0" w:firstColumn="1" w:lastColumn="0" w:noHBand="0" w:noVBand="1"/>
            </w:tblPr>
            <w:tblGrid>
              <w:gridCol w:w="2977"/>
              <w:gridCol w:w="5588"/>
            </w:tblGrid>
            <w:tr w:rsidR="008D7D34" w:rsidRPr="00495B84" w14:paraId="1DC41DE9" w14:textId="77777777" w:rsidTr="00FE37ED">
              <w:tc>
                <w:tcPr>
                  <w:tcW w:w="2977" w:type="dxa"/>
                  <w:hideMark/>
                </w:tcPr>
                <w:p w14:paraId="7769D01F" w14:textId="77777777"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Supplier:</w:t>
                  </w:r>
                </w:p>
              </w:tc>
              <w:tc>
                <w:tcPr>
                  <w:tcW w:w="5588" w:type="dxa"/>
                  <w:hideMark/>
                </w:tcPr>
                <w:p w14:paraId="316228CD" w14:textId="77777777"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Total Height Safety</w:t>
                  </w:r>
                </w:p>
              </w:tc>
            </w:tr>
            <w:tr w:rsidR="008D7D34" w:rsidRPr="00495B84" w14:paraId="2DCF48E6" w14:textId="77777777" w:rsidTr="00FE37ED">
              <w:tc>
                <w:tcPr>
                  <w:tcW w:w="2977" w:type="dxa"/>
                  <w:hideMark/>
                </w:tcPr>
                <w:p w14:paraId="07BC3A88" w14:textId="77777777"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Type/Brand:</w:t>
                  </w:r>
                </w:p>
              </w:tc>
              <w:tc>
                <w:tcPr>
                  <w:tcW w:w="5588" w:type="dxa"/>
                  <w:hideMark/>
                </w:tcPr>
                <w:p w14:paraId="5B1E2070" w14:textId="38573D4C"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 xml:space="preserve">SafetyLink FastFit </w:t>
                  </w:r>
                  <w:r w:rsidR="005A1760" w:rsidRPr="00495B84">
                    <w:rPr>
                      <w:rFonts w:ascii="Arial" w:eastAsia="Times New Roman" w:hAnsi="Arial" w:cs="Arial"/>
                      <w:color w:val="333333"/>
                      <w:sz w:val="21"/>
                      <w:szCs w:val="21"/>
                      <w:lang w:eastAsia="en-NZ"/>
                    </w:rPr>
                    <w:t>Modular</w:t>
                  </w:r>
                  <w:r w:rsidRPr="00495B84">
                    <w:rPr>
                      <w:rFonts w:ascii="Arial" w:eastAsia="Times New Roman" w:hAnsi="Arial" w:cs="Arial"/>
                      <w:color w:val="333333"/>
                      <w:sz w:val="21"/>
                      <w:szCs w:val="21"/>
                      <w:lang w:eastAsia="en-NZ"/>
                    </w:rPr>
                    <w:t xml:space="preserve"> System</w:t>
                  </w:r>
                </w:p>
              </w:tc>
            </w:tr>
            <w:tr w:rsidR="008D7D34" w:rsidRPr="00495B84" w14:paraId="68CEA178" w14:textId="77777777" w:rsidTr="00FE37ED">
              <w:tc>
                <w:tcPr>
                  <w:tcW w:w="2977" w:type="dxa"/>
                  <w:hideMark/>
                </w:tcPr>
                <w:p w14:paraId="042C5BBA" w14:textId="77777777" w:rsidR="008D7D34" w:rsidRPr="00495B84" w:rsidRDefault="008D7D34"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Use type:</w:t>
                  </w:r>
                </w:p>
              </w:tc>
              <w:tc>
                <w:tcPr>
                  <w:tcW w:w="5588" w:type="dxa"/>
                  <w:hideMark/>
                </w:tcPr>
                <w:p w14:paraId="34C79C94" w14:textId="46CF0EA1" w:rsidR="008D7D34" w:rsidRPr="00495B84" w:rsidRDefault="00EB23BB" w:rsidP="008D7D34">
                  <w:pPr>
                    <w:spacing w:after="0" w:line="240" w:lineRule="auto"/>
                    <w:ind w:left="-142" w:firstLine="142"/>
                    <w:rPr>
                      <w:rFonts w:ascii="Arial" w:eastAsia="Times New Roman" w:hAnsi="Arial" w:cs="Arial"/>
                      <w:color w:val="333333"/>
                      <w:sz w:val="21"/>
                      <w:szCs w:val="21"/>
                      <w:lang w:eastAsia="en-NZ"/>
                    </w:rPr>
                  </w:pPr>
                  <w:r w:rsidRPr="00495B84">
                    <w:rPr>
                      <w:rFonts w:ascii="Arial" w:eastAsia="Times New Roman" w:hAnsi="Arial" w:cs="Arial"/>
                      <w:color w:val="333333"/>
                      <w:sz w:val="21"/>
                      <w:szCs w:val="21"/>
                      <w:lang w:eastAsia="en-NZ"/>
                    </w:rPr>
                    <w:t>Elevated</w:t>
                  </w:r>
                  <w:r w:rsidR="00FA1BDB" w:rsidRPr="00495B84">
                    <w:rPr>
                      <w:rFonts w:ascii="Arial" w:eastAsia="Times New Roman" w:hAnsi="Arial" w:cs="Arial"/>
                      <w:color w:val="333333"/>
                      <w:sz w:val="21"/>
                      <w:szCs w:val="21"/>
                      <w:lang w:eastAsia="en-NZ"/>
                    </w:rPr>
                    <w:t xml:space="preserve"> level access</w:t>
                  </w:r>
                </w:p>
              </w:tc>
            </w:tr>
          </w:tbl>
          <w:p w14:paraId="2DDD3100" w14:textId="649A613D"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c>
          <w:tcPr>
            <w:tcW w:w="36" w:type="dxa"/>
          </w:tcPr>
          <w:p w14:paraId="19AD9229" w14:textId="3996ADE8" w:rsidR="00D577B9" w:rsidRPr="00495B84" w:rsidRDefault="00D577B9" w:rsidP="00870E62">
            <w:pPr>
              <w:spacing w:after="0" w:line="240" w:lineRule="auto"/>
              <w:ind w:left="-142" w:firstLine="142"/>
              <w:rPr>
                <w:rFonts w:ascii="Arial" w:eastAsia="Times New Roman" w:hAnsi="Arial" w:cs="Arial"/>
                <w:color w:val="333333"/>
                <w:sz w:val="21"/>
                <w:szCs w:val="21"/>
                <w:lang w:eastAsia="en-NZ"/>
              </w:rPr>
            </w:pPr>
          </w:p>
        </w:tc>
      </w:tr>
    </w:tbl>
    <w:p w14:paraId="2EDDC2BE" w14:textId="77777777" w:rsidR="00F5234D" w:rsidRPr="00495B84" w:rsidRDefault="00F5234D" w:rsidP="00870E62">
      <w:pPr>
        <w:spacing w:after="0" w:line="240" w:lineRule="auto"/>
        <w:ind w:left="-142" w:firstLine="142"/>
        <w:rPr>
          <w:rFonts w:ascii="Arial" w:eastAsia="Times New Roman" w:hAnsi="Arial" w:cs="Arial"/>
          <w:color w:val="333333"/>
          <w:sz w:val="21"/>
          <w:szCs w:val="21"/>
          <w:lang w:eastAsia="en-NZ"/>
        </w:rPr>
      </w:pPr>
    </w:p>
    <w:p w14:paraId="0FCA4A7D" w14:textId="77777777" w:rsidR="00390526" w:rsidRPr="00495B84" w:rsidRDefault="00390526">
      <w:pPr>
        <w:spacing w:after="0" w:line="240" w:lineRule="auto"/>
        <w:ind w:left="-142" w:firstLine="142"/>
        <w:rPr>
          <w:rFonts w:ascii="Arial" w:eastAsia="Times New Roman" w:hAnsi="Arial" w:cs="Arial"/>
          <w:color w:val="333333"/>
          <w:sz w:val="21"/>
          <w:szCs w:val="21"/>
          <w:lang w:eastAsia="en-NZ"/>
        </w:rPr>
      </w:pPr>
    </w:p>
    <w:sectPr w:rsidR="00390526" w:rsidRPr="00495B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5077" w14:textId="77777777" w:rsidR="005D27E1" w:rsidRDefault="005D27E1" w:rsidP="001D3E8A">
      <w:pPr>
        <w:spacing w:after="0" w:line="240" w:lineRule="auto"/>
      </w:pPr>
      <w:r>
        <w:separator/>
      </w:r>
    </w:p>
  </w:endnote>
  <w:endnote w:type="continuationSeparator" w:id="0">
    <w:p w14:paraId="6C460631" w14:textId="77777777" w:rsidR="005D27E1" w:rsidRDefault="005D27E1" w:rsidP="001D3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65A1" w14:textId="77777777" w:rsidR="005D27E1" w:rsidRDefault="005D27E1" w:rsidP="001D3E8A">
      <w:pPr>
        <w:spacing w:after="0" w:line="240" w:lineRule="auto"/>
      </w:pPr>
      <w:r>
        <w:separator/>
      </w:r>
    </w:p>
  </w:footnote>
  <w:footnote w:type="continuationSeparator" w:id="0">
    <w:p w14:paraId="43793108" w14:textId="77777777" w:rsidR="005D27E1" w:rsidRDefault="005D27E1" w:rsidP="001D3E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2.1pt;height:12.1pt;visibility:visible;mso-wrap-style:square" o:bullet="t">
        <v:imagedata r:id="rId1" o:title=""/>
      </v:shape>
    </w:pict>
  </w:numPicBullet>
  <w:abstractNum w:abstractNumId="0" w15:restartNumberingAfterBreak="0">
    <w:nsid w:val="05512D38"/>
    <w:multiLevelType w:val="multilevel"/>
    <w:tmpl w:val="0A0A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5127E"/>
    <w:multiLevelType w:val="multilevel"/>
    <w:tmpl w:val="429A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92FA3"/>
    <w:multiLevelType w:val="multilevel"/>
    <w:tmpl w:val="902A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018A3"/>
    <w:multiLevelType w:val="multilevel"/>
    <w:tmpl w:val="947E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15518"/>
    <w:multiLevelType w:val="hybridMultilevel"/>
    <w:tmpl w:val="98FA281E"/>
    <w:lvl w:ilvl="0" w:tplc="14090001">
      <w:start w:val="1"/>
      <w:numFmt w:val="bullet"/>
      <w:lvlText w:val=""/>
      <w:lvlJc w:val="left"/>
      <w:pPr>
        <w:ind w:left="1830" w:hanging="360"/>
      </w:pPr>
      <w:rPr>
        <w:rFonts w:ascii="Symbol" w:hAnsi="Symbol" w:hint="default"/>
      </w:rPr>
    </w:lvl>
    <w:lvl w:ilvl="1" w:tplc="14090003" w:tentative="1">
      <w:start w:val="1"/>
      <w:numFmt w:val="bullet"/>
      <w:lvlText w:val="o"/>
      <w:lvlJc w:val="left"/>
      <w:pPr>
        <w:ind w:left="2550" w:hanging="360"/>
      </w:pPr>
      <w:rPr>
        <w:rFonts w:ascii="Courier New" w:hAnsi="Courier New" w:cs="Courier New" w:hint="default"/>
      </w:rPr>
    </w:lvl>
    <w:lvl w:ilvl="2" w:tplc="14090005" w:tentative="1">
      <w:start w:val="1"/>
      <w:numFmt w:val="bullet"/>
      <w:lvlText w:val=""/>
      <w:lvlJc w:val="left"/>
      <w:pPr>
        <w:ind w:left="3270" w:hanging="360"/>
      </w:pPr>
      <w:rPr>
        <w:rFonts w:ascii="Wingdings" w:hAnsi="Wingdings" w:hint="default"/>
      </w:rPr>
    </w:lvl>
    <w:lvl w:ilvl="3" w:tplc="14090001" w:tentative="1">
      <w:start w:val="1"/>
      <w:numFmt w:val="bullet"/>
      <w:lvlText w:val=""/>
      <w:lvlJc w:val="left"/>
      <w:pPr>
        <w:ind w:left="3990" w:hanging="360"/>
      </w:pPr>
      <w:rPr>
        <w:rFonts w:ascii="Symbol" w:hAnsi="Symbol" w:hint="default"/>
      </w:rPr>
    </w:lvl>
    <w:lvl w:ilvl="4" w:tplc="14090003" w:tentative="1">
      <w:start w:val="1"/>
      <w:numFmt w:val="bullet"/>
      <w:lvlText w:val="o"/>
      <w:lvlJc w:val="left"/>
      <w:pPr>
        <w:ind w:left="4710" w:hanging="360"/>
      </w:pPr>
      <w:rPr>
        <w:rFonts w:ascii="Courier New" w:hAnsi="Courier New" w:cs="Courier New" w:hint="default"/>
      </w:rPr>
    </w:lvl>
    <w:lvl w:ilvl="5" w:tplc="14090005" w:tentative="1">
      <w:start w:val="1"/>
      <w:numFmt w:val="bullet"/>
      <w:lvlText w:val=""/>
      <w:lvlJc w:val="left"/>
      <w:pPr>
        <w:ind w:left="5430" w:hanging="360"/>
      </w:pPr>
      <w:rPr>
        <w:rFonts w:ascii="Wingdings" w:hAnsi="Wingdings" w:hint="default"/>
      </w:rPr>
    </w:lvl>
    <w:lvl w:ilvl="6" w:tplc="14090001" w:tentative="1">
      <w:start w:val="1"/>
      <w:numFmt w:val="bullet"/>
      <w:lvlText w:val=""/>
      <w:lvlJc w:val="left"/>
      <w:pPr>
        <w:ind w:left="6150" w:hanging="360"/>
      </w:pPr>
      <w:rPr>
        <w:rFonts w:ascii="Symbol" w:hAnsi="Symbol" w:hint="default"/>
      </w:rPr>
    </w:lvl>
    <w:lvl w:ilvl="7" w:tplc="14090003" w:tentative="1">
      <w:start w:val="1"/>
      <w:numFmt w:val="bullet"/>
      <w:lvlText w:val="o"/>
      <w:lvlJc w:val="left"/>
      <w:pPr>
        <w:ind w:left="6870" w:hanging="360"/>
      </w:pPr>
      <w:rPr>
        <w:rFonts w:ascii="Courier New" w:hAnsi="Courier New" w:cs="Courier New" w:hint="default"/>
      </w:rPr>
    </w:lvl>
    <w:lvl w:ilvl="8" w:tplc="14090005" w:tentative="1">
      <w:start w:val="1"/>
      <w:numFmt w:val="bullet"/>
      <w:lvlText w:val=""/>
      <w:lvlJc w:val="left"/>
      <w:pPr>
        <w:ind w:left="7590" w:hanging="360"/>
      </w:pPr>
      <w:rPr>
        <w:rFonts w:ascii="Wingdings" w:hAnsi="Wingdings" w:hint="default"/>
      </w:rPr>
    </w:lvl>
  </w:abstractNum>
  <w:abstractNum w:abstractNumId="5" w15:restartNumberingAfterBreak="0">
    <w:nsid w:val="1EB2525F"/>
    <w:multiLevelType w:val="multilevel"/>
    <w:tmpl w:val="83DC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65FF6"/>
    <w:multiLevelType w:val="multilevel"/>
    <w:tmpl w:val="5C8C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96105"/>
    <w:multiLevelType w:val="multilevel"/>
    <w:tmpl w:val="9E1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17D41"/>
    <w:multiLevelType w:val="multilevel"/>
    <w:tmpl w:val="0C16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2EE"/>
    <w:multiLevelType w:val="multilevel"/>
    <w:tmpl w:val="45B2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0500D"/>
    <w:multiLevelType w:val="hybridMultilevel"/>
    <w:tmpl w:val="8D906A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97D3820"/>
    <w:multiLevelType w:val="multilevel"/>
    <w:tmpl w:val="D2B4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52116"/>
    <w:multiLevelType w:val="multilevel"/>
    <w:tmpl w:val="F510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D2469"/>
    <w:multiLevelType w:val="multilevel"/>
    <w:tmpl w:val="2EE09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62659"/>
    <w:multiLevelType w:val="multilevel"/>
    <w:tmpl w:val="C708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F36851"/>
    <w:multiLevelType w:val="hybridMultilevel"/>
    <w:tmpl w:val="78FE39D8"/>
    <w:lvl w:ilvl="0" w:tplc="14090001">
      <w:start w:val="1"/>
      <w:numFmt w:val="bullet"/>
      <w:lvlText w:val=""/>
      <w:lvlJc w:val="left"/>
      <w:pPr>
        <w:ind w:left="1830" w:hanging="360"/>
      </w:pPr>
      <w:rPr>
        <w:rFonts w:ascii="Symbol" w:hAnsi="Symbol" w:hint="default"/>
      </w:rPr>
    </w:lvl>
    <w:lvl w:ilvl="1" w:tplc="14090003" w:tentative="1">
      <w:start w:val="1"/>
      <w:numFmt w:val="bullet"/>
      <w:lvlText w:val="o"/>
      <w:lvlJc w:val="left"/>
      <w:pPr>
        <w:ind w:left="2550" w:hanging="360"/>
      </w:pPr>
      <w:rPr>
        <w:rFonts w:ascii="Courier New" w:hAnsi="Courier New" w:cs="Courier New" w:hint="default"/>
      </w:rPr>
    </w:lvl>
    <w:lvl w:ilvl="2" w:tplc="14090005" w:tentative="1">
      <w:start w:val="1"/>
      <w:numFmt w:val="bullet"/>
      <w:lvlText w:val=""/>
      <w:lvlJc w:val="left"/>
      <w:pPr>
        <w:ind w:left="3270" w:hanging="360"/>
      </w:pPr>
      <w:rPr>
        <w:rFonts w:ascii="Wingdings" w:hAnsi="Wingdings" w:hint="default"/>
      </w:rPr>
    </w:lvl>
    <w:lvl w:ilvl="3" w:tplc="14090001" w:tentative="1">
      <w:start w:val="1"/>
      <w:numFmt w:val="bullet"/>
      <w:lvlText w:val=""/>
      <w:lvlJc w:val="left"/>
      <w:pPr>
        <w:ind w:left="3990" w:hanging="360"/>
      </w:pPr>
      <w:rPr>
        <w:rFonts w:ascii="Symbol" w:hAnsi="Symbol" w:hint="default"/>
      </w:rPr>
    </w:lvl>
    <w:lvl w:ilvl="4" w:tplc="14090003" w:tentative="1">
      <w:start w:val="1"/>
      <w:numFmt w:val="bullet"/>
      <w:lvlText w:val="o"/>
      <w:lvlJc w:val="left"/>
      <w:pPr>
        <w:ind w:left="4710" w:hanging="360"/>
      </w:pPr>
      <w:rPr>
        <w:rFonts w:ascii="Courier New" w:hAnsi="Courier New" w:cs="Courier New" w:hint="default"/>
      </w:rPr>
    </w:lvl>
    <w:lvl w:ilvl="5" w:tplc="14090005" w:tentative="1">
      <w:start w:val="1"/>
      <w:numFmt w:val="bullet"/>
      <w:lvlText w:val=""/>
      <w:lvlJc w:val="left"/>
      <w:pPr>
        <w:ind w:left="5430" w:hanging="360"/>
      </w:pPr>
      <w:rPr>
        <w:rFonts w:ascii="Wingdings" w:hAnsi="Wingdings" w:hint="default"/>
      </w:rPr>
    </w:lvl>
    <w:lvl w:ilvl="6" w:tplc="14090001" w:tentative="1">
      <w:start w:val="1"/>
      <w:numFmt w:val="bullet"/>
      <w:lvlText w:val=""/>
      <w:lvlJc w:val="left"/>
      <w:pPr>
        <w:ind w:left="6150" w:hanging="360"/>
      </w:pPr>
      <w:rPr>
        <w:rFonts w:ascii="Symbol" w:hAnsi="Symbol" w:hint="default"/>
      </w:rPr>
    </w:lvl>
    <w:lvl w:ilvl="7" w:tplc="14090003" w:tentative="1">
      <w:start w:val="1"/>
      <w:numFmt w:val="bullet"/>
      <w:lvlText w:val="o"/>
      <w:lvlJc w:val="left"/>
      <w:pPr>
        <w:ind w:left="6870" w:hanging="360"/>
      </w:pPr>
      <w:rPr>
        <w:rFonts w:ascii="Courier New" w:hAnsi="Courier New" w:cs="Courier New" w:hint="default"/>
      </w:rPr>
    </w:lvl>
    <w:lvl w:ilvl="8" w:tplc="14090005" w:tentative="1">
      <w:start w:val="1"/>
      <w:numFmt w:val="bullet"/>
      <w:lvlText w:val=""/>
      <w:lvlJc w:val="left"/>
      <w:pPr>
        <w:ind w:left="7590" w:hanging="360"/>
      </w:pPr>
      <w:rPr>
        <w:rFonts w:ascii="Wingdings" w:hAnsi="Wingdings" w:hint="default"/>
      </w:rPr>
    </w:lvl>
  </w:abstractNum>
  <w:abstractNum w:abstractNumId="16" w15:restartNumberingAfterBreak="0">
    <w:nsid w:val="41615E3F"/>
    <w:multiLevelType w:val="multilevel"/>
    <w:tmpl w:val="9F4C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A73E9E"/>
    <w:multiLevelType w:val="hybridMultilevel"/>
    <w:tmpl w:val="C682E330"/>
    <w:lvl w:ilvl="0" w:tplc="14090001">
      <w:start w:val="1"/>
      <w:numFmt w:val="bullet"/>
      <w:lvlText w:val=""/>
      <w:lvlJc w:val="left"/>
      <w:pPr>
        <w:ind w:left="1830" w:hanging="360"/>
      </w:pPr>
      <w:rPr>
        <w:rFonts w:ascii="Symbol" w:hAnsi="Symbol" w:hint="default"/>
      </w:rPr>
    </w:lvl>
    <w:lvl w:ilvl="1" w:tplc="14090003" w:tentative="1">
      <w:start w:val="1"/>
      <w:numFmt w:val="bullet"/>
      <w:lvlText w:val="o"/>
      <w:lvlJc w:val="left"/>
      <w:pPr>
        <w:ind w:left="2550" w:hanging="360"/>
      </w:pPr>
      <w:rPr>
        <w:rFonts w:ascii="Courier New" w:hAnsi="Courier New" w:cs="Courier New" w:hint="default"/>
      </w:rPr>
    </w:lvl>
    <w:lvl w:ilvl="2" w:tplc="14090005" w:tentative="1">
      <w:start w:val="1"/>
      <w:numFmt w:val="bullet"/>
      <w:lvlText w:val=""/>
      <w:lvlJc w:val="left"/>
      <w:pPr>
        <w:ind w:left="3270" w:hanging="360"/>
      </w:pPr>
      <w:rPr>
        <w:rFonts w:ascii="Wingdings" w:hAnsi="Wingdings" w:hint="default"/>
      </w:rPr>
    </w:lvl>
    <w:lvl w:ilvl="3" w:tplc="14090001" w:tentative="1">
      <w:start w:val="1"/>
      <w:numFmt w:val="bullet"/>
      <w:lvlText w:val=""/>
      <w:lvlJc w:val="left"/>
      <w:pPr>
        <w:ind w:left="3990" w:hanging="360"/>
      </w:pPr>
      <w:rPr>
        <w:rFonts w:ascii="Symbol" w:hAnsi="Symbol" w:hint="default"/>
      </w:rPr>
    </w:lvl>
    <w:lvl w:ilvl="4" w:tplc="14090003" w:tentative="1">
      <w:start w:val="1"/>
      <w:numFmt w:val="bullet"/>
      <w:lvlText w:val="o"/>
      <w:lvlJc w:val="left"/>
      <w:pPr>
        <w:ind w:left="4710" w:hanging="360"/>
      </w:pPr>
      <w:rPr>
        <w:rFonts w:ascii="Courier New" w:hAnsi="Courier New" w:cs="Courier New" w:hint="default"/>
      </w:rPr>
    </w:lvl>
    <w:lvl w:ilvl="5" w:tplc="14090005" w:tentative="1">
      <w:start w:val="1"/>
      <w:numFmt w:val="bullet"/>
      <w:lvlText w:val=""/>
      <w:lvlJc w:val="left"/>
      <w:pPr>
        <w:ind w:left="5430" w:hanging="360"/>
      </w:pPr>
      <w:rPr>
        <w:rFonts w:ascii="Wingdings" w:hAnsi="Wingdings" w:hint="default"/>
      </w:rPr>
    </w:lvl>
    <w:lvl w:ilvl="6" w:tplc="14090001" w:tentative="1">
      <w:start w:val="1"/>
      <w:numFmt w:val="bullet"/>
      <w:lvlText w:val=""/>
      <w:lvlJc w:val="left"/>
      <w:pPr>
        <w:ind w:left="6150" w:hanging="360"/>
      </w:pPr>
      <w:rPr>
        <w:rFonts w:ascii="Symbol" w:hAnsi="Symbol" w:hint="default"/>
      </w:rPr>
    </w:lvl>
    <w:lvl w:ilvl="7" w:tplc="14090003" w:tentative="1">
      <w:start w:val="1"/>
      <w:numFmt w:val="bullet"/>
      <w:lvlText w:val="o"/>
      <w:lvlJc w:val="left"/>
      <w:pPr>
        <w:ind w:left="6870" w:hanging="360"/>
      </w:pPr>
      <w:rPr>
        <w:rFonts w:ascii="Courier New" w:hAnsi="Courier New" w:cs="Courier New" w:hint="default"/>
      </w:rPr>
    </w:lvl>
    <w:lvl w:ilvl="8" w:tplc="14090005" w:tentative="1">
      <w:start w:val="1"/>
      <w:numFmt w:val="bullet"/>
      <w:lvlText w:val=""/>
      <w:lvlJc w:val="left"/>
      <w:pPr>
        <w:ind w:left="7590" w:hanging="360"/>
      </w:pPr>
      <w:rPr>
        <w:rFonts w:ascii="Wingdings" w:hAnsi="Wingdings" w:hint="default"/>
      </w:rPr>
    </w:lvl>
  </w:abstractNum>
  <w:abstractNum w:abstractNumId="18" w15:restartNumberingAfterBreak="0">
    <w:nsid w:val="46560B5F"/>
    <w:multiLevelType w:val="multilevel"/>
    <w:tmpl w:val="B5EC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44038"/>
    <w:multiLevelType w:val="multilevel"/>
    <w:tmpl w:val="A8D6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80C82"/>
    <w:multiLevelType w:val="multilevel"/>
    <w:tmpl w:val="313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015D8"/>
    <w:multiLevelType w:val="multilevel"/>
    <w:tmpl w:val="878C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335294"/>
    <w:multiLevelType w:val="multilevel"/>
    <w:tmpl w:val="5738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71127E"/>
    <w:multiLevelType w:val="multilevel"/>
    <w:tmpl w:val="4030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F9589B"/>
    <w:multiLevelType w:val="multilevel"/>
    <w:tmpl w:val="033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5127E1"/>
    <w:multiLevelType w:val="hybridMultilevel"/>
    <w:tmpl w:val="1E248C3C"/>
    <w:lvl w:ilvl="0" w:tplc="14090001">
      <w:start w:val="1"/>
      <w:numFmt w:val="bullet"/>
      <w:lvlText w:val=""/>
      <w:lvlJc w:val="left"/>
      <w:pPr>
        <w:ind w:left="1854" w:hanging="360"/>
      </w:pPr>
      <w:rPr>
        <w:rFonts w:ascii="Symbol" w:hAnsi="Symbol" w:hint="default"/>
      </w:rPr>
    </w:lvl>
    <w:lvl w:ilvl="1" w:tplc="14090003" w:tentative="1">
      <w:start w:val="1"/>
      <w:numFmt w:val="bullet"/>
      <w:lvlText w:val="o"/>
      <w:lvlJc w:val="left"/>
      <w:pPr>
        <w:ind w:left="2574" w:hanging="360"/>
      </w:pPr>
      <w:rPr>
        <w:rFonts w:ascii="Courier New" w:hAnsi="Courier New" w:cs="Courier New" w:hint="default"/>
      </w:rPr>
    </w:lvl>
    <w:lvl w:ilvl="2" w:tplc="14090005" w:tentative="1">
      <w:start w:val="1"/>
      <w:numFmt w:val="bullet"/>
      <w:lvlText w:val=""/>
      <w:lvlJc w:val="left"/>
      <w:pPr>
        <w:ind w:left="3294" w:hanging="360"/>
      </w:pPr>
      <w:rPr>
        <w:rFonts w:ascii="Wingdings" w:hAnsi="Wingdings" w:hint="default"/>
      </w:rPr>
    </w:lvl>
    <w:lvl w:ilvl="3" w:tplc="14090001" w:tentative="1">
      <w:start w:val="1"/>
      <w:numFmt w:val="bullet"/>
      <w:lvlText w:val=""/>
      <w:lvlJc w:val="left"/>
      <w:pPr>
        <w:ind w:left="4014" w:hanging="360"/>
      </w:pPr>
      <w:rPr>
        <w:rFonts w:ascii="Symbol" w:hAnsi="Symbol" w:hint="default"/>
      </w:rPr>
    </w:lvl>
    <w:lvl w:ilvl="4" w:tplc="14090003" w:tentative="1">
      <w:start w:val="1"/>
      <w:numFmt w:val="bullet"/>
      <w:lvlText w:val="o"/>
      <w:lvlJc w:val="left"/>
      <w:pPr>
        <w:ind w:left="4734" w:hanging="360"/>
      </w:pPr>
      <w:rPr>
        <w:rFonts w:ascii="Courier New" w:hAnsi="Courier New" w:cs="Courier New" w:hint="default"/>
      </w:rPr>
    </w:lvl>
    <w:lvl w:ilvl="5" w:tplc="14090005" w:tentative="1">
      <w:start w:val="1"/>
      <w:numFmt w:val="bullet"/>
      <w:lvlText w:val=""/>
      <w:lvlJc w:val="left"/>
      <w:pPr>
        <w:ind w:left="5454" w:hanging="360"/>
      </w:pPr>
      <w:rPr>
        <w:rFonts w:ascii="Wingdings" w:hAnsi="Wingdings" w:hint="default"/>
      </w:rPr>
    </w:lvl>
    <w:lvl w:ilvl="6" w:tplc="14090001" w:tentative="1">
      <w:start w:val="1"/>
      <w:numFmt w:val="bullet"/>
      <w:lvlText w:val=""/>
      <w:lvlJc w:val="left"/>
      <w:pPr>
        <w:ind w:left="6174" w:hanging="360"/>
      </w:pPr>
      <w:rPr>
        <w:rFonts w:ascii="Symbol" w:hAnsi="Symbol" w:hint="default"/>
      </w:rPr>
    </w:lvl>
    <w:lvl w:ilvl="7" w:tplc="14090003" w:tentative="1">
      <w:start w:val="1"/>
      <w:numFmt w:val="bullet"/>
      <w:lvlText w:val="o"/>
      <w:lvlJc w:val="left"/>
      <w:pPr>
        <w:ind w:left="6894" w:hanging="360"/>
      </w:pPr>
      <w:rPr>
        <w:rFonts w:ascii="Courier New" w:hAnsi="Courier New" w:cs="Courier New" w:hint="default"/>
      </w:rPr>
    </w:lvl>
    <w:lvl w:ilvl="8" w:tplc="14090005" w:tentative="1">
      <w:start w:val="1"/>
      <w:numFmt w:val="bullet"/>
      <w:lvlText w:val=""/>
      <w:lvlJc w:val="left"/>
      <w:pPr>
        <w:ind w:left="7614" w:hanging="360"/>
      </w:pPr>
      <w:rPr>
        <w:rFonts w:ascii="Wingdings" w:hAnsi="Wingdings" w:hint="default"/>
      </w:rPr>
    </w:lvl>
  </w:abstractNum>
  <w:abstractNum w:abstractNumId="26" w15:restartNumberingAfterBreak="0">
    <w:nsid w:val="6DEB1C5A"/>
    <w:multiLevelType w:val="multilevel"/>
    <w:tmpl w:val="BC0C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02361"/>
    <w:multiLevelType w:val="multilevel"/>
    <w:tmpl w:val="FBE07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0F679D"/>
    <w:multiLevelType w:val="multilevel"/>
    <w:tmpl w:val="93B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F94D08"/>
    <w:multiLevelType w:val="multilevel"/>
    <w:tmpl w:val="DD58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056E66"/>
    <w:multiLevelType w:val="hybridMultilevel"/>
    <w:tmpl w:val="057EF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6EA385A"/>
    <w:multiLevelType w:val="multilevel"/>
    <w:tmpl w:val="40DC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B1DE0"/>
    <w:multiLevelType w:val="multilevel"/>
    <w:tmpl w:val="C224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9113138">
    <w:abstractNumId w:val="26"/>
  </w:num>
  <w:num w:numId="2" w16cid:durableId="628121621">
    <w:abstractNumId w:val="22"/>
  </w:num>
  <w:num w:numId="3" w16cid:durableId="1249583881">
    <w:abstractNumId w:val="9"/>
  </w:num>
  <w:num w:numId="4" w16cid:durableId="1289163565">
    <w:abstractNumId w:val="5"/>
  </w:num>
  <w:num w:numId="5" w16cid:durableId="1467435884">
    <w:abstractNumId w:val="0"/>
  </w:num>
  <w:num w:numId="6" w16cid:durableId="702631171">
    <w:abstractNumId w:val="8"/>
  </w:num>
  <w:num w:numId="7" w16cid:durableId="652683167">
    <w:abstractNumId w:val="14"/>
  </w:num>
  <w:num w:numId="8" w16cid:durableId="884097315">
    <w:abstractNumId w:val="29"/>
  </w:num>
  <w:num w:numId="9" w16cid:durableId="311178052">
    <w:abstractNumId w:val="21"/>
  </w:num>
  <w:num w:numId="10" w16cid:durableId="1766923925">
    <w:abstractNumId w:val="6"/>
  </w:num>
  <w:num w:numId="11" w16cid:durableId="1737707668">
    <w:abstractNumId w:val="1"/>
  </w:num>
  <w:num w:numId="12" w16cid:durableId="311712975">
    <w:abstractNumId w:val="24"/>
  </w:num>
  <w:num w:numId="13" w16cid:durableId="1007054464">
    <w:abstractNumId w:val="31"/>
  </w:num>
  <w:num w:numId="14" w16cid:durableId="1914506984">
    <w:abstractNumId w:val="12"/>
  </w:num>
  <w:num w:numId="15" w16cid:durableId="455218537">
    <w:abstractNumId w:val="27"/>
  </w:num>
  <w:num w:numId="16" w16cid:durableId="384526803">
    <w:abstractNumId w:val="18"/>
  </w:num>
  <w:num w:numId="17" w16cid:durableId="578363950">
    <w:abstractNumId w:val="7"/>
  </w:num>
  <w:num w:numId="18" w16cid:durableId="2031952225">
    <w:abstractNumId w:val="32"/>
  </w:num>
  <w:num w:numId="19" w16cid:durableId="1182205772">
    <w:abstractNumId w:val="11"/>
  </w:num>
  <w:num w:numId="20" w16cid:durableId="1245920646">
    <w:abstractNumId w:val="20"/>
  </w:num>
  <w:num w:numId="21" w16cid:durableId="2088574470">
    <w:abstractNumId w:val="28"/>
  </w:num>
  <w:num w:numId="22" w16cid:durableId="32315513">
    <w:abstractNumId w:val="3"/>
  </w:num>
  <w:num w:numId="23" w16cid:durableId="338505638">
    <w:abstractNumId w:val="17"/>
  </w:num>
  <w:num w:numId="24" w16cid:durableId="1674454161">
    <w:abstractNumId w:val="4"/>
  </w:num>
  <w:num w:numId="25" w16cid:durableId="321348939">
    <w:abstractNumId w:val="15"/>
  </w:num>
  <w:num w:numId="26" w16cid:durableId="787744249">
    <w:abstractNumId w:val="16"/>
  </w:num>
  <w:num w:numId="27" w16cid:durableId="1219592106">
    <w:abstractNumId w:val="19"/>
  </w:num>
  <w:num w:numId="28" w16cid:durableId="324826940">
    <w:abstractNumId w:val="23"/>
  </w:num>
  <w:num w:numId="29" w16cid:durableId="1591549425">
    <w:abstractNumId w:val="2"/>
  </w:num>
  <w:num w:numId="30" w16cid:durableId="425733951">
    <w:abstractNumId w:val="10"/>
  </w:num>
  <w:num w:numId="31" w16cid:durableId="118451206">
    <w:abstractNumId w:val="30"/>
  </w:num>
  <w:num w:numId="32" w16cid:durableId="451871089">
    <w:abstractNumId w:val="25"/>
  </w:num>
  <w:num w:numId="33" w16cid:durableId="3151103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6D7"/>
    <w:rsid w:val="000155DB"/>
    <w:rsid w:val="000254F7"/>
    <w:rsid w:val="0003092C"/>
    <w:rsid w:val="00035171"/>
    <w:rsid w:val="00045F48"/>
    <w:rsid w:val="00047D74"/>
    <w:rsid w:val="0005411F"/>
    <w:rsid w:val="00065875"/>
    <w:rsid w:val="00071F21"/>
    <w:rsid w:val="000779CA"/>
    <w:rsid w:val="000900FB"/>
    <w:rsid w:val="000A687D"/>
    <w:rsid w:val="000C7F86"/>
    <w:rsid w:val="000D5495"/>
    <w:rsid w:val="000E71C1"/>
    <w:rsid w:val="000F73CF"/>
    <w:rsid w:val="00116190"/>
    <w:rsid w:val="0012363C"/>
    <w:rsid w:val="0015081E"/>
    <w:rsid w:val="00175E5D"/>
    <w:rsid w:val="00176643"/>
    <w:rsid w:val="001D3E8A"/>
    <w:rsid w:val="001F169F"/>
    <w:rsid w:val="001F1728"/>
    <w:rsid w:val="00203081"/>
    <w:rsid w:val="00205ACA"/>
    <w:rsid w:val="002159E9"/>
    <w:rsid w:val="002172A9"/>
    <w:rsid w:val="002275B4"/>
    <w:rsid w:val="00236156"/>
    <w:rsid w:val="00242553"/>
    <w:rsid w:val="0025487C"/>
    <w:rsid w:val="002548E0"/>
    <w:rsid w:val="002719B4"/>
    <w:rsid w:val="002738B1"/>
    <w:rsid w:val="002911CC"/>
    <w:rsid w:val="002B403E"/>
    <w:rsid w:val="002B43BD"/>
    <w:rsid w:val="002B4A0C"/>
    <w:rsid w:val="002D36A3"/>
    <w:rsid w:val="002D58CC"/>
    <w:rsid w:val="002D6668"/>
    <w:rsid w:val="002E19FD"/>
    <w:rsid w:val="002F2A83"/>
    <w:rsid w:val="002F6364"/>
    <w:rsid w:val="00302054"/>
    <w:rsid w:val="00303022"/>
    <w:rsid w:val="00322D64"/>
    <w:rsid w:val="00327002"/>
    <w:rsid w:val="003416FB"/>
    <w:rsid w:val="003511AD"/>
    <w:rsid w:val="003531E5"/>
    <w:rsid w:val="003576E3"/>
    <w:rsid w:val="0036126C"/>
    <w:rsid w:val="00367D23"/>
    <w:rsid w:val="00371CD4"/>
    <w:rsid w:val="00390526"/>
    <w:rsid w:val="00395E52"/>
    <w:rsid w:val="003B14E7"/>
    <w:rsid w:val="003B2E6E"/>
    <w:rsid w:val="003B3549"/>
    <w:rsid w:val="003C49FA"/>
    <w:rsid w:val="003C56D9"/>
    <w:rsid w:val="003D41D6"/>
    <w:rsid w:val="003F6F03"/>
    <w:rsid w:val="0040736F"/>
    <w:rsid w:val="0042796A"/>
    <w:rsid w:val="0045383E"/>
    <w:rsid w:val="00474103"/>
    <w:rsid w:val="00495B84"/>
    <w:rsid w:val="004A5A63"/>
    <w:rsid w:val="004B3F8F"/>
    <w:rsid w:val="004C1299"/>
    <w:rsid w:val="004D6F6D"/>
    <w:rsid w:val="004E0F33"/>
    <w:rsid w:val="00510FF7"/>
    <w:rsid w:val="00525239"/>
    <w:rsid w:val="00526E5A"/>
    <w:rsid w:val="005301EF"/>
    <w:rsid w:val="00587F42"/>
    <w:rsid w:val="00592F72"/>
    <w:rsid w:val="005A1760"/>
    <w:rsid w:val="005A4D79"/>
    <w:rsid w:val="005A79F5"/>
    <w:rsid w:val="005C0405"/>
    <w:rsid w:val="005C28B7"/>
    <w:rsid w:val="005C5D6A"/>
    <w:rsid w:val="005D27E1"/>
    <w:rsid w:val="005F05CB"/>
    <w:rsid w:val="005F3929"/>
    <w:rsid w:val="005F42CF"/>
    <w:rsid w:val="00620B49"/>
    <w:rsid w:val="00626975"/>
    <w:rsid w:val="00631E54"/>
    <w:rsid w:val="006330D0"/>
    <w:rsid w:val="006337CB"/>
    <w:rsid w:val="00644C52"/>
    <w:rsid w:val="006553BB"/>
    <w:rsid w:val="0065620D"/>
    <w:rsid w:val="0065662D"/>
    <w:rsid w:val="00662855"/>
    <w:rsid w:val="0068309D"/>
    <w:rsid w:val="00684B64"/>
    <w:rsid w:val="00687F28"/>
    <w:rsid w:val="0069031A"/>
    <w:rsid w:val="006B3CCB"/>
    <w:rsid w:val="006C15DD"/>
    <w:rsid w:val="006E1A14"/>
    <w:rsid w:val="006F57D8"/>
    <w:rsid w:val="006F661E"/>
    <w:rsid w:val="006F7956"/>
    <w:rsid w:val="00716DA2"/>
    <w:rsid w:val="00750764"/>
    <w:rsid w:val="0075507E"/>
    <w:rsid w:val="0076628A"/>
    <w:rsid w:val="00767D00"/>
    <w:rsid w:val="00797985"/>
    <w:rsid w:val="007A405D"/>
    <w:rsid w:val="007B7A6B"/>
    <w:rsid w:val="007D1512"/>
    <w:rsid w:val="007E3A83"/>
    <w:rsid w:val="007F1831"/>
    <w:rsid w:val="007F253F"/>
    <w:rsid w:val="007F4527"/>
    <w:rsid w:val="007F4745"/>
    <w:rsid w:val="007F753A"/>
    <w:rsid w:val="00822AA6"/>
    <w:rsid w:val="00832BF2"/>
    <w:rsid w:val="00833940"/>
    <w:rsid w:val="00836A41"/>
    <w:rsid w:val="00837BFA"/>
    <w:rsid w:val="00847B49"/>
    <w:rsid w:val="00857961"/>
    <w:rsid w:val="00870E62"/>
    <w:rsid w:val="008861B4"/>
    <w:rsid w:val="008874E2"/>
    <w:rsid w:val="00894732"/>
    <w:rsid w:val="008971A1"/>
    <w:rsid w:val="008B0D08"/>
    <w:rsid w:val="008B6E0E"/>
    <w:rsid w:val="008C1EAE"/>
    <w:rsid w:val="008C4A39"/>
    <w:rsid w:val="008D7D34"/>
    <w:rsid w:val="008F092E"/>
    <w:rsid w:val="008F31BF"/>
    <w:rsid w:val="008F5BB9"/>
    <w:rsid w:val="009011E4"/>
    <w:rsid w:val="00911E0E"/>
    <w:rsid w:val="00912665"/>
    <w:rsid w:val="009128EB"/>
    <w:rsid w:val="00912F13"/>
    <w:rsid w:val="00926574"/>
    <w:rsid w:val="00935CE4"/>
    <w:rsid w:val="0094679F"/>
    <w:rsid w:val="00954F6E"/>
    <w:rsid w:val="00986969"/>
    <w:rsid w:val="009A5CB7"/>
    <w:rsid w:val="009A61B1"/>
    <w:rsid w:val="009C4396"/>
    <w:rsid w:val="009C602A"/>
    <w:rsid w:val="009F3858"/>
    <w:rsid w:val="00A14193"/>
    <w:rsid w:val="00A24E66"/>
    <w:rsid w:val="00A266D7"/>
    <w:rsid w:val="00A4566B"/>
    <w:rsid w:val="00A6118E"/>
    <w:rsid w:val="00A67363"/>
    <w:rsid w:val="00A67D09"/>
    <w:rsid w:val="00A67FD5"/>
    <w:rsid w:val="00A74370"/>
    <w:rsid w:val="00A77431"/>
    <w:rsid w:val="00A849B8"/>
    <w:rsid w:val="00A867D5"/>
    <w:rsid w:val="00AA10B2"/>
    <w:rsid w:val="00AB6460"/>
    <w:rsid w:val="00AD5DBE"/>
    <w:rsid w:val="00AD7879"/>
    <w:rsid w:val="00B01BAA"/>
    <w:rsid w:val="00B13BC9"/>
    <w:rsid w:val="00B22364"/>
    <w:rsid w:val="00B2603C"/>
    <w:rsid w:val="00B30AD2"/>
    <w:rsid w:val="00B3454D"/>
    <w:rsid w:val="00B438A2"/>
    <w:rsid w:val="00B44D07"/>
    <w:rsid w:val="00B60790"/>
    <w:rsid w:val="00B62D13"/>
    <w:rsid w:val="00B655F1"/>
    <w:rsid w:val="00B7542F"/>
    <w:rsid w:val="00B758F7"/>
    <w:rsid w:val="00B9037C"/>
    <w:rsid w:val="00B93A55"/>
    <w:rsid w:val="00BA3EFB"/>
    <w:rsid w:val="00BC0D4B"/>
    <w:rsid w:val="00BD286A"/>
    <w:rsid w:val="00BD36B2"/>
    <w:rsid w:val="00BD5FB2"/>
    <w:rsid w:val="00BE1DA7"/>
    <w:rsid w:val="00BE78EF"/>
    <w:rsid w:val="00BF2F09"/>
    <w:rsid w:val="00C020AE"/>
    <w:rsid w:val="00C04045"/>
    <w:rsid w:val="00C16DB5"/>
    <w:rsid w:val="00C33987"/>
    <w:rsid w:val="00C36A61"/>
    <w:rsid w:val="00C37F68"/>
    <w:rsid w:val="00C46DD7"/>
    <w:rsid w:val="00C506A0"/>
    <w:rsid w:val="00C551A4"/>
    <w:rsid w:val="00C6255D"/>
    <w:rsid w:val="00C63671"/>
    <w:rsid w:val="00C87F23"/>
    <w:rsid w:val="00C9009A"/>
    <w:rsid w:val="00C92019"/>
    <w:rsid w:val="00C945D4"/>
    <w:rsid w:val="00C9467E"/>
    <w:rsid w:val="00CA18DA"/>
    <w:rsid w:val="00CA297B"/>
    <w:rsid w:val="00CA4393"/>
    <w:rsid w:val="00CB3EFB"/>
    <w:rsid w:val="00CE6AE6"/>
    <w:rsid w:val="00CF2EBE"/>
    <w:rsid w:val="00D1196F"/>
    <w:rsid w:val="00D24E0C"/>
    <w:rsid w:val="00D26635"/>
    <w:rsid w:val="00D30F01"/>
    <w:rsid w:val="00D577B9"/>
    <w:rsid w:val="00D76B39"/>
    <w:rsid w:val="00D90238"/>
    <w:rsid w:val="00D9250A"/>
    <w:rsid w:val="00D9369C"/>
    <w:rsid w:val="00DA2C9A"/>
    <w:rsid w:val="00DA2F2C"/>
    <w:rsid w:val="00DB0EFD"/>
    <w:rsid w:val="00DB1EB2"/>
    <w:rsid w:val="00DB3512"/>
    <w:rsid w:val="00DB5DB1"/>
    <w:rsid w:val="00DC288F"/>
    <w:rsid w:val="00DC3770"/>
    <w:rsid w:val="00DD7653"/>
    <w:rsid w:val="00DE3B4D"/>
    <w:rsid w:val="00DF0749"/>
    <w:rsid w:val="00E23C23"/>
    <w:rsid w:val="00E45CA9"/>
    <w:rsid w:val="00E471BE"/>
    <w:rsid w:val="00E52C99"/>
    <w:rsid w:val="00E56012"/>
    <w:rsid w:val="00E66211"/>
    <w:rsid w:val="00EA0BCE"/>
    <w:rsid w:val="00EA1284"/>
    <w:rsid w:val="00EB23BB"/>
    <w:rsid w:val="00EC2D33"/>
    <w:rsid w:val="00EE03D3"/>
    <w:rsid w:val="00EE08C3"/>
    <w:rsid w:val="00EE229F"/>
    <w:rsid w:val="00F06480"/>
    <w:rsid w:val="00F06987"/>
    <w:rsid w:val="00F24B16"/>
    <w:rsid w:val="00F267E0"/>
    <w:rsid w:val="00F470A9"/>
    <w:rsid w:val="00F5234D"/>
    <w:rsid w:val="00F65530"/>
    <w:rsid w:val="00F676FE"/>
    <w:rsid w:val="00F678C1"/>
    <w:rsid w:val="00F7034A"/>
    <w:rsid w:val="00F91941"/>
    <w:rsid w:val="00F930E4"/>
    <w:rsid w:val="00FA1BDB"/>
    <w:rsid w:val="00FB14A4"/>
    <w:rsid w:val="00FB7A8F"/>
    <w:rsid w:val="00FD6883"/>
    <w:rsid w:val="00FE130C"/>
    <w:rsid w:val="00FE467B"/>
    <w:rsid w:val="00FF32D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DD3B"/>
  <w15:chartTrackingRefBased/>
  <w15:docId w15:val="{FBCB3BD8-61E0-4362-90B6-04C95E575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A266D7"/>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NormalWeb">
    <w:name w:val="Normal (Web)"/>
    <w:basedOn w:val="Normal"/>
    <w:uiPriority w:val="99"/>
    <w:semiHidden/>
    <w:unhideWhenUsed/>
    <w:rsid w:val="00A266D7"/>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bold">
    <w:name w:val="bold"/>
    <w:basedOn w:val="DefaultParagraphFont"/>
    <w:rsid w:val="00A266D7"/>
  </w:style>
  <w:style w:type="character" w:styleId="Hyperlink">
    <w:name w:val="Hyperlink"/>
    <w:basedOn w:val="DefaultParagraphFont"/>
    <w:uiPriority w:val="99"/>
    <w:unhideWhenUsed/>
    <w:rsid w:val="00A266D7"/>
    <w:rPr>
      <w:color w:val="0000FF"/>
      <w:u w:val="single"/>
    </w:rPr>
  </w:style>
  <w:style w:type="character" w:styleId="FollowedHyperlink">
    <w:name w:val="FollowedHyperlink"/>
    <w:basedOn w:val="DefaultParagraphFont"/>
    <w:uiPriority w:val="99"/>
    <w:semiHidden/>
    <w:unhideWhenUsed/>
    <w:rsid w:val="00A266D7"/>
    <w:rPr>
      <w:color w:val="800080"/>
      <w:u w:val="single"/>
    </w:rPr>
  </w:style>
  <w:style w:type="paragraph" w:styleId="Revision">
    <w:name w:val="Revision"/>
    <w:hidden/>
    <w:uiPriority w:val="99"/>
    <w:semiHidden/>
    <w:rsid w:val="00A849B8"/>
    <w:pPr>
      <w:spacing w:after="0" w:line="240" w:lineRule="auto"/>
    </w:pPr>
  </w:style>
  <w:style w:type="character" w:styleId="UnresolvedMention">
    <w:name w:val="Unresolved Mention"/>
    <w:basedOn w:val="DefaultParagraphFont"/>
    <w:uiPriority w:val="99"/>
    <w:semiHidden/>
    <w:unhideWhenUsed/>
    <w:rsid w:val="009F3858"/>
    <w:rPr>
      <w:color w:val="605E5C"/>
      <w:shd w:val="clear" w:color="auto" w:fill="E1DFDD"/>
    </w:rPr>
  </w:style>
  <w:style w:type="paragraph" w:styleId="ListParagraph">
    <w:name w:val="List Paragraph"/>
    <w:basedOn w:val="Normal"/>
    <w:uiPriority w:val="34"/>
    <w:qFormat/>
    <w:rsid w:val="00AB6460"/>
    <w:pPr>
      <w:ind w:left="720"/>
      <w:contextualSpacing/>
    </w:pPr>
  </w:style>
  <w:style w:type="paragraph" w:styleId="Header">
    <w:name w:val="header"/>
    <w:basedOn w:val="Normal"/>
    <w:link w:val="HeaderChar"/>
    <w:uiPriority w:val="99"/>
    <w:unhideWhenUsed/>
    <w:rsid w:val="001D3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E8A"/>
  </w:style>
  <w:style w:type="paragraph" w:styleId="Footer">
    <w:name w:val="footer"/>
    <w:basedOn w:val="Normal"/>
    <w:link w:val="FooterChar"/>
    <w:uiPriority w:val="99"/>
    <w:unhideWhenUsed/>
    <w:rsid w:val="001D3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E8A"/>
  </w:style>
  <w:style w:type="paragraph" w:styleId="BodyText">
    <w:name w:val="Body Text"/>
    <w:basedOn w:val="Normal"/>
    <w:link w:val="BodyTextChar"/>
    <w:qFormat/>
    <w:rsid w:val="00D24E0C"/>
    <w:pPr>
      <w:spacing w:before="180" w:after="180" w:line="240" w:lineRule="auto"/>
    </w:pPr>
    <w:rPr>
      <w:sz w:val="24"/>
      <w:szCs w:val="24"/>
      <w:lang w:val="en-US"/>
    </w:rPr>
  </w:style>
  <w:style w:type="character" w:customStyle="1" w:styleId="BodyTextChar">
    <w:name w:val="Body Text Char"/>
    <w:basedOn w:val="DefaultParagraphFont"/>
    <w:link w:val="BodyText"/>
    <w:rsid w:val="00D24E0C"/>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52274">
      <w:bodyDiv w:val="1"/>
      <w:marLeft w:val="0"/>
      <w:marRight w:val="0"/>
      <w:marTop w:val="0"/>
      <w:marBottom w:val="0"/>
      <w:divBdr>
        <w:top w:val="none" w:sz="0" w:space="0" w:color="auto"/>
        <w:left w:val="none" w:sz="0" w:space="0" w:color="auto"/>
        <w:bottom w:val="none" w:sz="0" w:space="0" w:color="auto"/>
        <w:right w:val="none" w:sz="0" w:space="0" w:color="auto"/>
      </w:divBdr>
      <w:divsChild>
        <w:div w:id="1415709577">
          <w:marLeft w:val="-15"/>
          <w:marRight w:val="0"/>
          <w:marTop w:val="135"/>
          <w:marBottom w:val="0"/>
          <w:divBdr>
            <w:top w:val="single" w:sz="6" w:space="0" w:color="FFFFFF"/>
            <w:left w:val="single" w:sz="6" w:space="0" w:color="FFFFFF"/>
            <w:bottom w:val="single" w:sz="6" w:space="0" w:color="FFFFFF"/>
            <w:right w:val="single" w:sz="6" w:space="0" w:color="FFFFFF"/>
          </w:divBdr>
          <w:divsChild>
            <w:div w:id="674068792">
              <w:marLeft w:val="0"/>
              <w:marRight w:val="0"/>
              <w:marTop w:val="0"/>
              <w:marBottom w:val="0"/>
              <w:divBdr>
                <w:top w:val="none" w:sz="0" w:space="0" w:color="auto"/>
                <w:left w:val="none" w:sz="0" w:space="0" w:color="auto"/>
                <w:bottom w:val="none" w:sz="0" w:space="0" w:color="auto"/>
                <w:right w:val="none" w:sz="0" w:space="0" w:color="auto"/>
              </w:divBdr>
            </w:div>
            <w:div w:id="335310521">
              <w:marLeft w:val="150"/>
              <w:marRight w:val="0"/>
              <w:marTop w:val="0"/>
              <w:marBottom w:val="0"/>
              <w:divBdr>
                <w:top w:val="none" w:sz="0" w:space="0" w:color="auto"/>
                <w:left w:val="none" w:sz="0" w:space="0" w:color="auto"/>
                <w:bottom w:val="none" w:sz="0" w:space="0" w:color="auto"/>
                <w:right w:val="none" w:sz="0" w:space="0" w:color="auto"/>
              </w:divBdr>
            </w:div>
          </w:divsChild>
        </w:div>
        <w:div w:id="1443260398">
          <w:marLeft w:val="-15"/>
          <w:marRight w:val="0"/>
          <w:marTop w:val="210"/>
          <w:marBottom w:val="0"/>
          <w:divBdr>
            <w:top w:val="single" w:sz="6" w:space="0" w:color="FFFFFF"/>
            <w:left w:val="single" w:sz="6" w:space="0" w:color="FFFFFF"/>
            <w:bottom w:val="single" w:sz="6" w:space="0" w:color="FFFFFF"/>
            <w:right w:val="single" w:sz="6" w:space="0" w:color="FFFFFF"/>
          </w:divBdr>
          <w:divsChild>
            <w:div w:id="699357404">
              <w:marLeft w:val="0"/>
              <w:marRight w:val="0"/>
              <w:marTop w:val="0"/>
              <w:marBottom w:val="0"/>
              <w:divBdr>
                <w:top w:val="none" w:sz="0" w:space="0" w:color="auto"/>
                <w:left w:val="none" w:sz="0" w:space="0" w:color="auto"/>
                <w:bottom w:val="none" w:sz="0" w:space="0" w:color="auto"/>
                <w:right w:val="none" w:sz="0" w:space="0" w:color="auto"/>
              </w:divBdr>
            </w:div>
            <w:div w:id="132139122">
              <w:marLeft w:val="0"/>
              <w:marRight w:val="0"/>
              <w:marTop w:val="0"/>
              <w:marBottom w:val="0"/>
              <w:divBdr>
                <w:top w:val="none" w:sz="0" w:space="0" w:color="auto"/>
                <w:left w:val="none" w:sz="0" w:space="0" w:color="auto"/>
                <w:bottom w:val="none" w:sz="0" w:space="0" w:color="auto"/>
                <w:right w:val="none" w:sz="0" w:space="0" w:color="auto"/>
              </w:divBdr>
            </w:div>
          </w:divsChild>
        </w:div>
        <w:div w:id="1234655107">
          <w:marLeft w:val="750"/>
          <w:marRight w:val="0"/>
          <w:marTop w:val="150"/>
          <w:marBottom w:val="0"/>
          <w:divBdr>
            <w:top w:val="none" w:sz="0" w:space="0" w:color="auto"/>
            <w:left w:val="none" w:sz="0" w:space="0" w:color="auto"/>
            <w:bottom w:val="none" w:sz="0" w:space="0" w:color="auto"/>
            <w:right w:val="none" w:sz="0" w:space="0" w:color="auto"/>
          </w:divBdr>
        </w:div>
        <w:div w:id="1892184311">
          <w:marLeft w:val="750"/>
          <w:marRight w:val="0"/>
          <w:marTop w:val="75"/>
          <w:marBottom w:val="0"/>
          <w:divBdr>
            <w:top w:val="none" w:sz="0" w:space="0" w:color="auto"/>
            <w:left w:val="none" w:sz="0" w:space="0" w:color="auto"/>
            <w:bottom w:val="none" w:sz="0" w:space="0" w:color="auto"/>
            <w:right w:val="none" w:sz="0" w:space="0" w:color="auto"/>
          </w:divBdr>
        </w:div>
        <w:div w:id="921834473">
          <w:marLeft w:val="750"/>
          <w:marRight w:val="0"/>
          <w:marTop w:val="150"/>
          <w:marBottom w:val="0"/>
          <w:divBdr>
            <w:top w:val="none" w:sz="0" w:space="0" w:color="auto"/>
            <w:left w:val="none" w:sz="0" w:space="0" w:color="auto"/>
            <w:bottom w:val="none" w:sz="0" w:space="0" w:color="auto"/>
            <w:right w:val="none" w:sz="0" w:space="0" w:color="auto"/>
          </w:divBdr>
        </w:div>
        <w:div w:id="925649776">
          <w:marLeft w:val="0"/>
          <w:marRight w:val="0"/>
          <w:marTop w:val="0"/>
          <w:marBottom w:val="0"/>
          <w:divBdr>
            <w:top w:val="none" w:sz="0" w:space="0" w:color="auto"/>
            <w:left w:val="none" w:sz="0" w:space="0" w:color="auto"/>
            <w:bottom w:val="none" w:sz="0" w:space="0" w:color="auto"/>
            <w:right w:val="none" w:sz="0" w:space="0" w:color="auto"/>
          </w:divBdr>
          <w:divsChild>
            <w:div w:id="1744065353">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452213462">
          <w:marLeft w:val="0"/>
          <w:marRight w:val="0"/>
          <w:marTop w:val="0"/>
          <w:marBottom w:val="0"/>
          <w:divBdr>
            <w:top w:val="none" w:sz="0" w:space="0" w:color="auto"/>
            <w:left w:val="none" w:sz="0" w:space="0" w:color="auto"/>
            <w:bottom w:val="none" w:sz="0" w:space="0" w:color="auto"/>
            <w:right w:val="none" w:sz="0" w:space="0" w:color="auto"/>
          </w:divBdr>
          <w:divsChild>
            <w:div w:id="1594630748">
              <w:marLeft w:val="-15"/>
              <w:marRight w:val="0"/>
              <w:marTop w:val="135"/>
              <w:marBottom w:val="0"/>
              <w:divBdr>
                <w:top w:val="none" w:sz="0" w:space="0" w:color="auto"/>
                <w:left w:val="none" w:sz="0" w:space="0" w:color="auto"/>
                <w:bottom w:val="none" w:sz="0" w:space="0" w:color="auto"/>
                <w:right w:val="none" w:sz="0" w:space="0" w:color="auto"/>
              </w:divBdr>
              <w:divsChild>
                <w:div w:id="384985471">
                  <w:marLeft w:val="0"/>
                  <w:marRight w:val="0"/>
                  <w:marTop w:val="0"/>
                  <w:marBottom w:val="0"/>
                  <w:divBdr>
                    <w:top w:val="none" w:sz="0" w:space="0" w:color="auto"/>
                    <w:left w:val="none" w:sz="0" w:space="0" w:color="auto"/>
                    <w:bottom w:val="none" w:sz="0" w:space="0" w:color="auto"/>
                    <w:right w:val="none" w:sz="0" w:space="0" w:color="auto"/>
                  </w:divBdr>
                </w:div>
                <w:div w:id="1342313789">
                  <w:marLeft w:val="0"/>
                  <w:marRight w:val="0"/>
                  <w:marTop w:val="0"/>
                  <w:marBottom w:val="0"/>
                  <w:divBdr>
                    <w:top w:val="none" w:sz="0" w:space="0" w:color="auto"/>
                    <w:left w:val="none" w:sz="0" w:space="0" w:color="auto"/>
                    <w:bottom w:val="none" w:sz="0" w:space="0" w:color="auto"/>
                    <w:right w:val="none" w:sz="0" w:space="0" w:color="auto"/>
                  </w:divBdr>
                </w:div>
              </w:divsChild>
            </w:div>
            <w:div w:id="608775523">
              <w:marLeft w:val="750"/>
              <w:marRight w:val="0"/>
              <w:marTop w:val="75"/>
              <w:marBottom w:val="0"/>
              <w:divBdr>
                <w:top w:val="none" w:sz="0" w:space="0" w:color="auto"/>
                <w:left w:val="none" w:sz="0" w:space="0" w:color="auto"/>
                <w:bottom w:val="none" w:sz="0" w:space="0" w:color="auto"/>
                <w:right w:val="none" w:sz="0" w:space="0" w:color="auto"/>
              </w:divBdr>
            </w:div>
            <w:div w:id="1041516740">
              <w:marLeft w:val="750"/>
              <w:marRight w:val="0"/>
              <w:marTop w:val="150"/>
              <w:marBottom w:val="0"/>
              <w:divBdr>
                <w:top w:val="none" w:sz="0" w:space="0" w:color="auto"/>
                <w:left w:val="none" w:sz="0" w:space="0" w:color="auto"/>
                <w:bottom w:val="none" w:sz="0" w:space="0" w:color="auto"/>
                <w:right w:val="none" w:sz="0" w:space="0" w:color="auto"/>
              </w:divBdr>
            </w:div>
          </w:divsChild>
        </w:div>
        <w:div w:id="1049188270">
          <w:marLeft w:val="0"/>
          <w:marRight w:val="0"/>
          <w:marTop w:val="0"/>
          <w:marBottom w:val="0"/>
          <w:divBdr>
            <w:top w:val="none" w:sz="0" w:space="0" w:color="auto"/>
            <w:left w:val="none" w:sz="0" w:space="0" w:color="auto"/>
            <w:bottom w:val="none" w:sz="0" w:space="0" w:color="auto"/>
            <w:right w:val="none" w:sz="0" w:space="0" w:color="auto"/>
          </w:divBdr>
          <w:divsChild>
            <w:div w:id="1854879408">
              <w:marLeft w:val="-15"/>
              <w:marRight w:val="0"/>
              <w:marTop w:val="135"/>
              <w:marBottom w:val="0"/>
              <w:divBdr>
                <w:top w:val="none" w:sz="0" w:space="0" w:color="auto"/>
                <w:left w:val="none" w:sz="0" w:space="0" w:color="auto"/>
                <w:bottom w:val="none" w:sz="0" w:space="0" w:color="auto"/>
                <w:right w:val="none" w:sz="0" w:space="0" w:color="auto"/>
              </w:divBdr>
              <w:divsChild>
                <w:div w:id="1254163202">
                  <w:marLeft w:val="0"/>
                  <w:marRight w:val="0"/>
                  <w:marTop w:val="0"/>
                  <w:marBottom w:val="0"/>
                  <w:divBdr>
                    <w:top w:val="none" w:sz="0" w:space="0" w:color="auto"/>
                    <w:left w:val="none" w:sz="0" w:space="0" w:color="auto"/>
                    <w:bottom w:val="none" w:sz="0" w:space="0" w:color="auto"/>
                    <w:right w:val="none" w:sz="0" w:space="0" w:color="auto"/>
                  </w:divBdr>
                </w:div>
                <w:div w:id="1694114511">
                  <w:marLeft w:val="0"/>
                  <w:marRight w:val="0"/>
                  <w:marTop w:val="0"/>
                  <w:marBottom w:val="0"/>
                  <w:divBdr>
                    <w:top w:val="none" w:sz="0" w:space="0" w:color="auto"/>
                    <w:left w:val="none" w:sz="0" w:space="0" w:color="auto"/>
                    <w:bottom w:val="none" w:sz="0" w:space="0" w:color="auto"/>
                    <w:right w:val="none" w:sz="0" w:space="0" w:color="auto"/>
                  </w:divBdr>
                </w:div>
              </w:divsChild>
            </w:div>
            <w:div w:id="426579488">
              <w:marLeft w:val="750"/>
              <w:marRight w:val="0"/>
              <w:marTop w:val="75"/>
              <w:marBottom w:val="0"/>
              <w:divBdr>
                <w:top w:val="none" w:sz="0" w:space="0" w:color="auto"/>
                <w:left w:val="none" w:sz="0" w:space="0" w:color="auto"/>
                <w:bottom w:val="none" w:sz="0" w:space="0" w:color="auto"/>
                <w:right w:val="none" w:sz="0" w:space="0" w:color="auto"/>
              </w:divBdr>
            </w:div>
            <w:div w:id="1688365995">
              <w:marLeft w:val="750"/>
              <w:marRight w:val="0"/>
              <w:marTop w:val="75"/>
              <w:marBottom w:val="0"/>
              <w:divBdr>
                <w:top w:val="none" w:sz="0" w:space="0" w:color="auto"/>
                <w:left w:val="none" w:sz="0" w:space="0" w:color="auto"/>
                <w:bottom w:val="none" w:sz="0" w:space="0" w:color="auto"/>
                <w:right w:val="none" w:sz="0" w:space="0" w:color="auto"/>
              </w:divBdr>
            </w:div>
            <w:div w:id="479688556">
              <w:marLeft w:val="750"/>
              <w:marRight w:val="0"/>
              <w:marTop w:val="75"/>
              <w:marBottom w:val="0"/>
              <w:divBdr>
                <w:top w:val="none" w:sz="0" w:space="0" w:color="auto"/>
                <w:left w:val="none" w:sz="0" w:space="0" w:color="auto"/>
                <w:bottom w:val="none" w:sz="0" w:space="0" w:color="auto"/>
                <w:right w:val="none" w:sz="0" w:space="0" w:color="auto"/>
              </w:divBdr>
            </w:div>
            <w:div w:id="1097403713">
              <w:marLeft w:val="750"/>
              <w:marRight w:val="0"/>
              <w:marTop w:val="75"/>
              <w:marBottom w:val="0"/>
              <w:divBdr>
                <w:top w:val="none" w:sz="0" w:space="0" w:color="auto"/>
                <w:left w:val="none" w:sz="0" w:space="0" w:color="auto"/>
                <w:bottom w:val="none" w:sz="0" w:space="0" w:color="auto"/>
                <w:right w:val="none" w:sz="0" w:space="0" w:color="auto"/>
              </w:divBdr>
            </w:div>
            <w:div w:id="319965514">
              <w:marLeft w:val="750"/>
              <w:marRight w:val="0"/>
              <w:marTop w:val="150"/>
              <w:marBottom w:val="0"/>
              <w:divBdr>
                <w:top w:val="none" w:sz="0" w:space="0" w:color="auto"/>
                <w:left w:val="none" w:sz="0" w:space="0" w:color="auto"/>
                <w:bottom w:val="none" w:sz="0" w:space="0" w:color="auto"/>
                <w:right w:val="none" w:sz="0" w:space="0" w:color="auto"/>
              </w:divBdr>
            </w:div>
          </w:divsChild>
        </w:div>
        <w:div w:id="722220798">
          <w:marLeft w:val="0"/>
          <w:marRight w:val="0"/>
          <w:marTop w:val="0"/>
          <w:marBottom w:val="0"/>
          <w:divBdr>
            <w:top w:val="none" w:sz="0" w:space="0" w:color="auto"/>
            <w:left w:val="none" w:sz="0" w:space="0" w:color="auto"/>
            <w:bottom w:val="none" w:sz="0" w:space="0" w:color="auto"/>
            <w:right w:val="none" w:sz="0" w:space="0" w:color="auto"/>
          </w:divBdr>
          <w:divsChild>
            <w:div w:id="144965911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398940006">
          <w:marLeft w:val="0"/>
          <w:marRight w:val="0"/>
          <w:marTop w:val="0"/>
          <w:marBottom w:val="0"/>
          <w:divBdr>
            <w:top w:val="none" w:sz="0" w:space="0" w:color="auto"/>
            <w:left w:val="none" w:sz="0" w:space="0" w:color="auto"/>
            <w:bottom w:val="none" w:sz="0" w:space="0" w:color="auto"/>
            <w:right w:val="none" w:sz="0" w:space="0" w:color="auto"/>
          </w:divBdr>
          <w:divsChild>
            <w:div w:id="110981960">
              <w:marLeft w:val="-15"/>
              <w:marRight w:val="0"/>
              <w:marTop w:val="135"/>
              <w:marBottom w:val="0"/>
              <w:divBdr>
                <w:top w:val="none" w:sz="0" w:space="0" w:color="auto"/>
                <w:left w:val="none" w:sz="0" w:space="0" w:color="auto"/>
                <w:bottom w:val="none" w:sz="0" w:space="0" w:color="auto"/>
                <w:right w:val="none" w:sz="0" w:space="0" w:color="auto"/>
              </w:divBdr>
              <w:divsChild>
                <w:div w:id="1270435522">
                  <w:marLeft w:val="0"/>
                  <w:marRight w:val="0"/>
                  <w:marTop w:val="0"/>
                  <w:marBottom w:val="0"/>
                  <w:divBdr>
                    <w:top w:val="none" w:sz="0" w:space="0" w:color="auto"/>
                    <w:left w:val="none" w:sz="0" w:space="0" w:color="auto"/>
                    <w:bottom w:val="none" w:sz="0" w:space="0" w:color="auto"/>
                    <w:right w:val="none" w:sz="0" w:space="0" w:color="auto"/>
                  </w:divBdr>
                </w:div>
                <w:div w:id="91241246">
                  <w:marLeft w:val="0"/>
                  <w:marRight w:val="0"/>
                  <w:marTop w:val="0"/>
                  <w:marBottom w:val="0"/>
                  <w:divBdr>
                    <w:top w:val="none" w:sz="0" w:space="0" w:color="auto"/>
                    <w:left w:val="none" w:sz="0" w:space="0" w:color="auto"/>
                    <w:bottom w:val="none" w:sz="0" w:space="0" w:color="auto"/>
                    <w:right w:val="none" w:sz="0" w:space="0" w:color="auto"/>
                  </w:divBdr>
                </w:div>
              </w:divsChild>
            </w:div>
            <w:div w:id="1810975423">
              <w:marLeft w:val="750"/>
              <w:marRight w:val="0"/>
              <w:marTop w:val="75"/>
              <w:marBottom w:val="0"/>
              <w:divBdr>
                <w:top w:val="none" w:sz="0" w:space="0" w:color="auto"/>
                <w:left w:val="none" w:sz="0" w:space="0" w:color="auto"/>
                <w:bottom w:val="none" w:sz="0" w:space="0" w:color="auto"/>
                <w:right w:val="none" w:sz="0" w:space="0" w:color="auto"/>
              </w:divBdr>
            </w:div>
            <w:div w:id="1661418964">
              <w:marLeft w:val="750"/>
              <w:marRight w:val="0"/>
              <w:marTop w:val="150"/>
              <w:marBottom w:val="0"/>
              <w:divBdr>
                <w:top w:val="none" w:sz="0" w:space="0" w:color="auto"/>
                <w:left w:val="none" w:sz="0" w:space="0" w:color="auto"/>
                <w:bottom w:val="none" w:sz="0" w:space="0" w:color="auto"/>
                <w:right w:val="none" w:sz="0" w:space="0" w:color="auto"/>
              </w:divBdr>
            </w:div>
          </w:divsChild>
        </w:div>
        <w:div w:id="43217412">
          <w:marLeft w:val="0"/>
          <w:marRight w:val="0"/>
          <w:marTop w:val="0"/>
          <w:marBottom w:val="0"/>
          <w:divBdr>
            <w:top w:val="none" w:sz="0" w:space="0" w:color="auto"/>
            <w:left w:val="none" w:sz="0" w:space="0" w:color="auto"/>
            <w:bottom w:val="none" w:sz="0" w:space="0" w:color="auto"/>
            <w:right w:val="none" w:sz="0" w:space="0" w:color="auto"/>
          </w:divBdr>
          <w:divsChild>
            <w:div w:id="866602796">
              <w:marLeft w:val="-15"/>
              <w:marRight w:val="0"/>
              <w:marTop w:val="135"/>
              <w:marBottom w:val="0"/>
              <w:divBdr>
                <w:top w:val="none" w:sz="0" w:space="0" w:color="auto"/>
                <w:left w:val="none" w:sz="0" w:space="0" w:color="auto"/>
                <w:bottom w:val="none" w:sz="0" w:space="0" w:color="auto"/>
                <w:right w:val="none" w:sz="0" w:space="0" w:color="auto"/>
              </w:divBdr>
              <w:divsChild>
                <w:div w:id="2108042973">
                  <w:marLeft w:val="0"/>
                  <w:marRight w:val="0"/>
                  <w:marTop w:val="0"/>
                  <w:marBottom w:val="0"/>
                  <w:divBdr>
                    <w:top w:val="none" w:sz="0" w:space="0" w:color="auto"/>
                    <w:left w:val="none" w:sz="0" w:space="0" w:color="auto"/>
                    <w:bottom w:val="none" w:sz="0" w:space="0" w:color="auto"/>
                    <w:right w:val="none" w:sz="0" w:space="0" w:color="auto"/>
                  </w:divBdr>
                </w:div>
                <w:div w:id="1824078413">
                  <w:marLeft w:val="0"/>
                  <w:marRight w:val="0"/>
                  <w:marTop w:val="0"/>
                  <w:marBottom w:val="0"/>
                  <w:divBdr>
                    <w:top w:val="none" w:sz="0" w:space="0" w:color="auto"/>
                    <w:left w:val="none" w:sz="0" w:space="0" w:color="auto"/>
                    <w:bottom w:val="none" w:sz="0" w:space="0" w:color="auto"/>
                    <w:right w:val="none" w:sz="0" w:space="0" w:color="auto"/>
                  </w:divBdr>
                </w:div>
              </w:divsChild>
            </w:div>
            <w:div w:id="1979996250">
              <w:marLeft w:val="750"/>
              <w:marRight w:val="0"/>
              <w:marTop w:val="75"/>
              <w:marBottom w:val="0"/>
              <w:divBdr>
                <w:top w:val="none" w:sz="0" w:space="0" w:color="auto"/>
                <w:left w:val="none" w:sz="0" w:space="0" w:color="auto"/>
                <w:bottom w:val="none" w:sz="0" w:space="0" w:color="auto"/>
                <w:right w:val="none" w:sz="0" w:space="0" w:color="auto"/>
              </w:divBdr>
            </w:div>
            <w:div w:id="375787224">
              <w:marLeft w:val="750"/>
              <w:marRight w:val="0"/>
              <w:marTop w:val="150"/>
              <w:marBottom w:val="0"/>
              <w:divBdr>
                <w:top w:val="none" w:sz="0" w:space="0" w:color="auto"/>
                <w:left w:val="none" w:sz="0" w:space="0" w:color="auto"/>
                <w:bottom w:val="none" w:sz="0" w:space="0" w:color="auto"/>
                <w:right w:val="none" w:sz="0" w:space="0" w:color="auto"/>
              </w:divBdr>
            </w:div>
            <w:div w:id="996616722">
              <w:marLeft w:val="750"/>
              <w:marRight w:val="0"/>
              <w:marTop w:val="75"/>
              <w:marBottom w:val="0"/>
              <w:divBdr>
                <w:top w:val="none" w:sz="0" w:space="0" w:color="auto"/>
                <w:left w:val="none" w:sz="0" w:space="0" w:color="auto"/>
                <w:bottom w:val="none" w:sz="0" w:space="0" w:color="auto"/>
                <w:right w:val="none" w:sz="0" w:space="0" w:color="auto"/>
              </w:divBdr>
            </w:div>
            <w:div w:id="388694546">
              <w:marLeft w:val="750"/>
              <w:marRight w:val="0"/>
              <w:marTop w:val="150"/>
              <w:marBottom w:val="0"/>
              <w:divBdr>
                <w:top w:val="none" w:sz="0" w:space="0" w:color="auto"/>
                <w:left w:val="none" w:sz="0" w:space="0" w:color="auto"/>
                <w:bottom w:val="none" w:sz="0" w:space="0" w:color="auto"/>
                <w:right w:val="none" w:sz="0" w:space="0" w:color="auto"/>
              </w:divBdr>
            </w:div>
          </w:divsChild>
        </w:div>
        <w:div w:id="341202334">
          <w:marLeft w:val="0"/>
          <w:marRight w:val="0"/>
          <w:marTop w:val="0"/>
          <w:marBottom w:val="0"/>
          <w:divBdr>
            <w:top w:val="none" w:sz="0" w:space="0" w:color="auto"/>
            <w:left w:val="none" w:sz="0" w:space="0" w:color="auto"/>
            <w:bottom w:val="none" w:sz="0" w:space="0" w:color="auto"/>
            <w:right w:val="none" w:sz="0" w:space="0" w:color="auto"/>
          </w:divBdr>
          <w:divsChild>
            <w:div w:id="798574914">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42141596">
          <w:marLeft w:val="0"/>
          <w:marRight w:val="0"/>
          <w:marTop w:val="0"/>
          <w:marBottom w:val="0"/>
          <w:divBdr>
            <w:top w:val="none" w:sz="0" w:space="0" w:color="auto"/>
            <w:left w:val="none" w:sz="0" w:space="0" w:color="auto"/>
            <w:bottom w:val="none" w:sz="0" w:space="0" w:color="auto"/>
            <w:right w:val="none" w:sz="0" w:space="0" w:color="auto"/>
          </w:divBdr>
          <w:divsChild>
            <w:div w:id="142741193">
              <w:marLeft w:val="-15"/>
              <w:marRight w:val="0"/>
              <w:marTop w:val="135"/>
              <w:marBottom w:val="0"/>
              <w:divBdr>
                <w:top w:val="none" w:sz="0" w:space="0" w:color="auto"/>
                <w:left w:val="none" w:sz="0" w:space="0" w:color="auto"/>
                <w:bottom w:val="none" w:sz="0" w:space="0" w:color="auto"/>
                <w:right w:val="none" w:sz="0" w:space="0" w:color="auto"/>
              </w:divBdr>
              <w:divsChild>
                <w:div w:id="1073743162">
                  <w:marLeft w:val="0"/>
                  <w:marRight w:val="0"/>
                  <w:marTop w:val="0"/>
                  <w:marBottom w:val="0"/>
                  <w:divBdr>
                    <w:top w:val="none" w:sz="0" w:space="0" w:color="auto"/>
                    <w:left w:val="none" w:sz="0" w:space="0" w:color="auto"/>
                    <w:bottom w:val="none" w:sz="0" w:space="0" w:color="auto"/>
                    <w:right w:val="none" w:sz="0" w:space="0" w:color="auto"/>
                  </w:divBdr>
                </w:div>
                <w:div w:id="2101483268">
                  <w:marLeft w:val="0"/>
                  <w:marRight w:val="0"/>
                  <w:marTop w:val="0"/>
                  <w:marBottom w:val="0"/>
                  <w:divBdr>
                    <w:top w:val="none" w:sz="0" w:space="0" w:color="auto"/>
                    <w:left w:val="none" w:sz="0" w:space="0" w:color="auto"/>
                    <w:bottom w:val="none" w:sz="0" w:space="0" w:color="auto"/>
                    <w:right w:val="none" w:sz="0" w:space="0" w:color="auto"/>
                  </w:divBdr>
                </w:div>
              </w:divsChild>
            </w:div>
            <w:div w:id="689187236">
              <w:marLeft w:val="750"/>
              <w:marRight w:val="0"/>
              <w:marTop w:val="75"/>
              <w:marBottom w:val="0"/>
              <w:divBdr>
                <w:top w:val="none" w:sz="0" w:space="0" w:color="auto"/>
                <w:left w:val="none" w:sz="0" w:space="0" w:color="auto"/>
                <w:bottom w:val="none" w:sz="0" w:space="0" w:color="auto"/>
                <w:right w:val="none" w:sz="0" w:space="0" w:color="auto"/>
              </w:divBdr>
            </w:div>
            <w:div w:id="215240156">
              <w:marLeft w:val="750"/>
              <w:marRight w:val="0"/>
              <w:marTop w:val="150"/>
              <w:marBottom w:val="0"/>
              <w:divBdr>
                <w:top w:val="none" w:sz="0" w:space="0" w:color="auto"/>
                <w:left w:val="none" w:sz="0" w:space="0" w:color="auto"/>
                <w:bottom w:val="none" w:sz="0" w:space="0" w:color="auto"/>
                <w:right w:val="none" w:sz="0" w:space="0" w:color="auto"/>
              </w:divBdr>
            </w:div>
          </w:divsChild>
        </w:div>
        <w:div w:id="1585534401">
          <w:marLeft w:val="0"/>
          <w:marRight w:val="0"/>
          <w:marTop w:val="0"/>
          <w:marBottom w:val="0"/>
          <w:divBdr>
            <w:top w:val="none" w:sz="0" w:space="0" w:color="auto"/>
            <w:left w:val="none" w:sz="0" w:space="0" w:color="auto"/>
            <w:bottom w:val="none" w:sz="0" w:space="0" w:color="auto"/>
            <w:right w:val="none" w:sz="0" w:space="0" w:color="auto"/>
          </w:divBdr>
          <w:divsChild>
            <w:div w:id="334189823">
              <w:marLeft w:val="-15"/>
              <w:marRight w:val="0"/>
              <w:marTop w:val="135"/>
              <w:marBottom w:val="0"/>
              <w:divBdr>
                <w:top w:val="none" w:sz="0" w:space="0" w:color="auto"/>
                <w:left w:val="none" w:sz="0" w:space="0" w:color="auto"/>
                <w:bottom w:val="none" w:sz="0" w:space="0" w:color="auto"/>
                <w:right w:val="none" w:sz="0" w:space="0" w:color="auto"/>
              </w:divBdr>
              <w:divsChild>
                <w:div w:id="46801349">
                  <w:marLeft w:val="0"/>
                  <w:marRight w:val="0"/>
                  <w:marTop w:val="0"/>
                  <w:marBottom w:val="0"/>
                  <w:divBdr>
                    <w:top w:val="none" w:sz="0" w:space="0" w:color="auto"/>
                    <w:left w:val="none" w:sz="0" w:space="0" w:color="auto"/>
                    <w:bottom w:val="none" w:sz="0" w:space="0" w:color="auto"/>
                    <w:right w:val="none" w:sz="0" w:space="0" w:color="auto"/>
                  </w:divBdr>
                </w:div>
                <w:div w:id="303780236">
                  <w:marLeft w:val="0"/>
                  <w:marRight w:val="0"/>
                  <w:marTop w:val="0"/>
                  <w:marBottom w:val="0"/>
                  <w:divBdr>
                    <w:top w:val="none" w:sz="0" w:space="0" w:color="auto"/>
                    <w:left w:val="none" w:sz="0" w:space="0" w:color="auto"/>
                    <w:bottom w:val="none" w:sz="0" w:space="0" w:color="auto"/>
                    <w:right w:val="none" w:sz="0" w:space="0" w:color="auto"/>
                  </w:divBdr>
                </w:div>
              </w:divsChild>
            </w:div>
            <w:div w:id="1619950188">
              <w:marLeft w:val="750"/>
              <w:marRight w:val="0"/>
              <w:marTop w:val="75"/>
              <w:marBottom w:val="0"/>
              <w:divBdr>
                <w:top w:val="none" w:sz="0" w:space="0" w:color="auto"/>
                <w:left w:val="none" w:sz="0" w:space="0" w:color="auto"/>
                <w:bottom w:val="none" w:sz="0" w:space="0" w:color="auto"/>
                <w:right w:val="none" w:sz="0" w:space="0" w:color="auto"/>
              </w:divBdr>
            </w:div>
            <w:div w:id="467433513">
              <w:marLeft w:val="750"/>
              <w:marRight w:val="0"/>
              <w:marTop w:val="150"/>
              <w:marBottom w:val="0"/>
              <w:divBdr>
                <w:top w:val="none" w:sz="0" w:space="0" w:color="auto"/>
                <w:left w:val="none" w:sz="0" w:space="0" w:color="auto"/>
                <w:bottom w:val="none" w:sz="0" w:space="0" w:color="auto"/>
                <w:right w:val="none" w:sz="0" w:space="0" w:color="auto"/>
              </w:divBdr>
            </w:div>
          </w:divsChild>
        </w:div>
        <w:div w:id="960066886">
          <w:marLeft w:val="0"/>
          <w:marRight w:val="0"/>
          <w:marTop w:val="0"/>
          <w:marBottom w:val="0"/>
          <w:divBdr>
            <w:top w:val="none" w:sz="0" w:space="0" w:color="auto"/>
            <w:left w:val="none" w:sz="0" w:space="0" w:color="auto"/>
            <w:bottom w:val="none" w:sz="0" w:space="0" w:color="auto"/>
            <w:right w:val="none" w:sz="0" w:space="0" w:color="auto"/>
          </w:divBdr>
          <w:divsChild>
            <w:div w:id="201788005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198422361">
          <w:marLeft w:val="0"/>
          <w:marRight w:val="0"/>
          <w:marTop w:val="0"/>
          <w:marBottom w:val="0"/>
          <w:divBdr>
            <w:top w:val="none" w:sz="0" w:space="0" w:color="auto"/>
            <w:left w:val="none" w:sz="0" w:space="0" w:color="auto"/>
            <w:bottom w:val="none" w:sz="0" w:space="0" w:color="auto"/>
            <w:right w:val="none" w:sz="0" w:space="0" w:color="auto"/>
          </w:divBdr>
          <w:divsChild>
            <w:div w:id="579952363">
              <w:marLeft w:val="-15"/>
              <w:marRight w:val="0"/>
              <w:marTop w:val="135"/>
              <w:marBottom w:val="0"/>
              <w:divBdr>
                <w:top w:val="none" w:sz="0" w:space="0" w:color="auto"/>
                <w:left w:val="none" w:sz="0" w:space="0" w:color="auto"/>
                <w:bottom w:val="none" w:sz="0" w:space="0" w:color="auto"/>
                <w:right w:val="none" w:sz="0" w:space="0" w:color="auto"/>
              </w:divBdr>
              <w:divsChild>
                <w:div w:id="399643889">
                  <w:marLeft w:val="0"/>
                  <w:marRight w:val="0"/>
                  <w:marTop w:val="0"/>
                  <w:marBottom w:val="0"/>
                  <w:divBdr>
                    <w:top w:val="none" w:sz="0" w:space="0" w:color="auto"/>
                    <w:left w:val="none" w:sz="0" w:space="0" w:color="auto"/>
                    <w:bottom w:val="none" w:sz="0" w:space="0" w:color="auto"/>
                    <w:right w:val="none" w:sz="0" w:space="0" w:color="auto"/>
                  </w:divBdr>
                </w:div>
                <w:div w:id="2041780990">
                  <w:marLeft w:val="0"/>
                  <w:marRight w:val="0"/>
                  <w:marTop w:val="0"/>
                  <w:marBottom w:val="0"/>
                  <w:divBdr>
                    <w:top w:val="none" w:sz="0" w:space="0" w:color="auto"/>
                    <w:left w:val="none" w:sz="0" w:space="0" w:color="auto"/>
                    <w:bottom w:val="none" w:sz="0" w:space="0" w:color="auto"/>
                    <w:right w:val="none" w:sz="0" w:space="0" w:color="auto"/>
                  </w:divBdr>
                </w:div>
              </w:divsChild>
            </w:div>
            <w:div w:id="164982801">
              <w:marLeft w:val="750"/>
              <w:marRight w:val="0"/>
              <w:marTop w:val="75"/>
              <w:marBottom w:val="0"/>
              <w:divBdr>
                <w:top w:val="none" w:sz="0" w:space="0" w:color="auto"/>
                <w:left w:val="none" w:sz="0" w:space="0" w:color="auto"/>
                <w:bottom w:val="none" w:sz="0" w:space="0" w:color="auto"/>
                <w:right w:val="none" w:sz="0" w:space="0" w:color="auto"/>
              </w:divBdr>
            </w:div>
            <w:div w:id="1594312804">
              <w:marLeft w:val="750"/>
              <w:marRight w:val="0"/>
              <w:marTop w:val="150"/>
              <w:marBottom w:val="0"/>
              <w:divBdr>
                <w:top w:val="none" w:sz="0" w:space="0" w:color="auto"/>
                <w:left w:val="none" w:sz="0" w:space="0" w:color="auto"/>
                <w:bottom w:val="none" w:sz="0" w:space="0" w:color="auto"/>
                <w:right w:val="none" w:sz="0" w:space="0" w:color="auto"/>
              </w:divBdr>
            </w:div>
          </w:divsChild>
        </w:div>
        <w:div w:id="2127192223">
          <w:marLeft w:val="0"/>
          <w:marRight w:val="0"/>
          <w:marTop w:val="0"/>
          <w:marBottom w:val="0"/>
          <w:divBdr>
            <w:top w:val="none" w:sz="0" w:space="0" w:color="auto"/>
            <w:left w:val="none" w:sz="0" w:space="0" w:color="auto"/>
            <w:bottom w:val="none" w:sz="0" w:space="0" w:color="auto"/>
            <w:right w:val="none" w:sz="0" w:space="0" w:color="auto"/>
          </w:divBdr>
          <w:divsChild>
            <w:div w:id="1542783776">
              <w:marLeft w:val="-15"/>
              <w:marRight w:val="0"/>
              <w:marTop w:val="135"/>
              <w:marBottom w:val="0"/>
              <w:divBdr>
                <w:top w:val="none" w:sz="0" w:space="0" w:color="auto"/>
                <w:left w:val="none" w:sz="0" w:space="0" w:color="auto"/>
                <w:bottom w:val="none" w:sz="0" w:space="0" w:color="auto"/>
                <w:right w:val="none" w:sz="0" w:space="0" w:color="auto"/>
              </w:divBdr>
              <w:divsChild>
                <w:div w:id="1821652047">
                  <w:marLeft w:val="0"/>
                  <w:marRight w:val="0"/>
                  <w:marTop w:val="0"/>
                  <w:marBottom w:val="0"/>
                  <w:divBdr>
                    <w:top w:val="none" w:sz="0" w:space="0" w:color="auto"/>
                    <w:left w:val="none" w:sz="0" w:space="0" w:color="auto"/>
                    <w:bottom w:val="none" w:sz="0" w:space="0" w:color="auto"/>
                    <w:right w:val="none" w:sz="0" w:space="0" w:color="auto"/>
                  </w:divBdr>
                </w:div>
                <w:div w:id="1228300040">
                  <w:marLeft w:val="0"/>
                  <w:marRight w:val="0"/>
                  <w:marTop w:val="0"/>
                  <w:marBottom w:val="0"/>
                  <w:divBdr>
                    <w:top w:val="none" w:sz="0" w:space="0" w:color="auto"/>
                    <w:left w:val="none" w:sz="0" w:space="0" w:color="auto"/>
                    <w:bottom w:val="none" w:sz="0" w:space="0" w:color="auto"/>
                    <w:right w:val="none" w:sz="0" w:space="0" w:color="auto"/>
                  </w:divBdr>
                </w:div>
              </w:divsChild>
            </w:div>
            <w:div w:id="1739857886">
              <w:marLeft w:val="750"/>
              <w:marRight w:val="0"/>
              <w:marTop w:val="75"/>
              <w:marBottom w:val="0"/>
              <w:divBdr>
                <w:top w:val="none" w:sz="0" w:space="0" w:color="auto"/>
                <w:left w:val="none" w:sz="0" w:space="0" w:color="auto"/>
                <w:bottom w:val="none" w:sz="0" w:space="0" w:color="auto"/>
                <w:right w:val="none" w:sz="0" w:space="0" w:color="auto"/>
              </w:divBdr>
            </w:div>
            <w:div w:id="181670393">
              <w:marLeft w:val="750"/>
              <w:marRight w:val="0"/>
              <w:marTop w:val="150"/>
              <w:marBottom w:val="0"/>
              <w:divBdr>
                <w:top w:val="none" w:sz="0" w:space="0" w:color="auto"/>
                <w:left w:val="none" w:sz="0" w:space="0" w:color="auto"/>
                <w:bottom w:val="none" w:sz="0" w:space="0" w:color="auto"/>
                <w:right w:val="none" w:sz="0" w:space="0" w:color="auto"/>
              </w:divBdr>
            </w:div>
          </w:divsChild>
        </w:div>
        <w:div w:id="1671105649">
          <w:marLeft w:val="0"/>
          <w:marRight w:val="0"/>
          <w:marTop w:val="0"/>
          <w:marBottom w:val="0"/>
          <w:divBdr>
            <w:top w:val="none" w:sz="0" w:space="0" w:color="auto"/>
            <w:left w:val="none" w:sz="0" w:space="0" w:color="auto"/>
            <w:bottom w:val="none" w:sz="0" w:space="0" w:color="auto"/>
            <w:right w:val="none" w:sz="0" w:space="0" w:color="auto"/>
          </w:divBdr>
          <w:divsChild>
            <w:div w:id="626593327">
              <w:marLeft w:val="-15"/>
              <w:marRight w:val="0"/>
              <w:marTop w:val="135"/>
              <w:marBottom w:val="0"/>
              <w:divBdr>
                <w:top w:val="none" w:sz="0" w:space="0" w:color="auto"/>
                <w:left w:val="none" w:sz="0" w:space="0" w:color="auto"/>
                <w:bottom w:val="none" w:sz="0" w:space="0" w:color="auto"/>
                <w:right w:val="none" w:sz="0" w:space="0" w:color="auto"/>
              </w:divBdr>
              <w:divsChild>
                <w:div w:id="1691057961">
                  <w:marLeft w:val="0"/>
                  <w:marRight w:val="0"/>
                  <w:marTop w:val="0"/>
                  <w:marBottom w:val="0"/>
                  <w:divBdr>
                    <w:top w:val="none" w:sz="0" w:space="0" w:color="auto"/>
                    <w:left w:val="none" w:sz="0" w:space="0" w:color="auto"/>
                    <w:bottom w:val="none" w:sz="0" w:space="0" w:color="auto"/>
                    <w:right w:val="none" w:sz="0" w:space="0" w:color="auto"/>
                  </w:divBdr>
                </w:div>
                <w:div w:id="1692949985">
                  <w:marLeft w:val="0"/>
                  <w:marRight w:val="0"/>
                  <w:marTop w:val="0"/>
                  <w:marBottom w:val="0"/>
                  <w:divBdr>
                    <w:top w:val="none" w:sz="0" w:space="0" w:color="auto"/>
                    <w:left w:val="none" w:sz="0" w:space="0" w:color="auto"/>
                    <w:bottom w:val="none" w:sz="0" w:space="0" w:color="auto"/>
                    <w:right w:val="none" w:sz="0" w:space="0" w:color="auto"/>
                  </w:divBdr>
                </w:div>
              </w:divsChild>
            </w:div>
            <w:div w:id="530414226">
              <w:marLeft w:val="750"/>
              <w:marRight w:val="0"/>
              <w:marTop w:val="75"/>
              <w:marBottom w:val="0"/>
              <w:divBdr>
                <w:top w:val="none" w:sz="0" w:space="0" w:color="auto"/>
                <w:left w:val="none" w:sz="0" w:space="0" w:color="auto"/>
                <w:bottom w:val="none" w:sz="0" w:space="0" w:color="auto"/>
                <w:right w:val="none" w:sz="0" w:space="0" w:color="auto"/>
              </w:divBdr>
            </w:div>
          </w:divsChild>
        </w:div>
        <w:div w:id="646934774">
          <w:marLeft w:val="0"/>
          <w:marRight w:val="0"/>
          <w:marTop w:val="0"/>
          <w:marBottom w:val="0"/>
          <w:divBdr>
            <w:top w:val="none" w:sz="0" w:space="0" w:color="auto"/>
            <w:left w:val="none" w:sz="0" w:space="0" w:color="auto"/>
            <w:bottom w:val="none" w:sz="0" w:space="0" w:color="auto"/>
            <w:right w:val="none" w:sz="0" w:space="0" w:color="auto"/>
          </w:divBdr>
          <w:divsChild>
            <w:div w:id="240411266">
              <w:marLeft w:val="-15"/>
              <w:marRight w:val="0"/>
              <w:marTop w:val="135"/>
              <w:marBottom w:val="0"/>
              <w:divBdr>
                <w:top w:val="none" w:sz="0" w:space="0" w:color="auto"/>
                <w:left w:val="none" w:sz="0" w:space="0" w:color="auto"/>
                <w:bottom w:val="none" w:sz="0" w:space="0" w:color="auto"/>
                <w:right w:val="none" w:sz="0" w:space="0" w:color="auto"/>
              </w:divBdr>
              <w:divsChild>
                <w:div w:id="1438285313">
                  <w:marLeft w:val="0"/>
                  <w:marRight w:val="0"/>
                  <w:marTop w:val="0"/>
                  <w:marBottom w:val="0"/>
                  <w:divBdr>
                    <w:top w:val="none" w:sz="0" w:space="0" w:color="auto"/>
                    <w:left w:val="none" w:sz="0" w:space="0" w:color="auto"/>
                    <w:bottom w:val="none" w:sz="0" w:space="0" w:color="auto"/>
                    <w:right w:val="none" w:sz="0" w:space="0" w:color="auto"/>
                  </w:divBdr>
                </w:div>
                <w:div w:id="486899187">
                  <w:marLeft w:val="0"/>
                  <w:marRight w:val="0"/>
                  <w:marTop w:val="0"/>
                  <w:marBottom w:val="0"/>
                  <w:divBdr>
                    <w:top w:val="none" w:sz="0" w:space="0" w:color="auto"/>
                    <w:left w:val="none" w:sz="0" w:space="0" w:color="auto"/>
                    <w:bottom w:val="none" w:sz="0" w:space="0" w:color="auto"/>
                    <w:right w:val="none" w:sz="0" w:space="0" w:color="auto"/>
                  </w:divBdr>
                </w:div>
              </w:divsChild>
            </w:div>
            <w:div w:id="1242831248">
              <w:marLeft w:val="750"/>
              <w:marRight w:val="0"/>
              <w:marTop w:val="75"/>
              <w:marBottom w:val="0"/>
              <w:divBdr>
                <w:top w:val="none" w:sz="0" w:space="0" w:color="auto"/>
                <w:left w:val="none" w:sz="0" w:space="0" w:color="auto"/>
                <w:bottom w:val="none" w:sz="0" w:space="0" w:color="auto"/>
                <w:right w:val="none" w:sz="0" w:space="0" w:color="auto"/>
              </w:divBdr>
            </w:div>
          </w:divsChild>
        </w:div>
        <w:div w:id="1325275843">
          <w:marLeft w:val="0"/>
          <w:marRight w:val="0"/>
          <w:marTop w:val="0"/>
          <w:marBottom w:val="0"/>
          <w:divBdr>
            <w:top w:val="none" w:sz="0" w:space="0" w:color="auto"/>
            <w:left w:val="none" w:sz="0" w:space="0" w:color="auto"/>
            <w:bottom w:val="none" w:sz="0" w:space="0" w:color="auto"/>
            <w:right w:val="none" w:sz="0" w:space="0" w:color="auto"/>
          </w:divBdr>
          <w:divsChild>
            <w:div w:id="139883413">
              <w:marLeft w:val="-15"/>
              <w:marRight w:val="0"/>
              <w:marTop w:val="135"/>
              <w:marBottom w:val="0"/>
              <w:divBdr>
                <w:top w:val="none" w:sz="0" w:space="0" w:color="auto"/>
                <w:left w:val="none" w:sz="0" w:space="0" w:color="auto"/>
                <w:bottom w:val="none" w:sz="0" w:space="0" w:color="auto"/>
                <w:right w:val="none" w:sz="0" w:space="0" w:color="auto"/>
              </w:divBdr>
              <w:divsChild>
                <w:div w:id="1105425954">
                  <w:marLeft w:val="0"/>
                  <w:marRight w:val="0"/>
                  <w:marTop w:val="0"/>
                  <w:marBottom w:val="0"/>
                  <w:divBdr>
                    <w:top w:val="none" w:sz="0" w:space="0" w:color="auto"/>
                    <w:left w:val="none" w:sz="0" w:space="0" w:color="auto"/>
                    <w:bottom w:val="none" w:sz="0" w:space="0" w:color="auto"/>
                    <w:right w:val="none" w:sz="0" w:space="0" w:color="auto"/>
                  </w:divBdr>
                </w:div>
                <w:div w:id="392849495">
                  <w:marLeft w:val="0"/>
                  <w:marRight w:val="0"/>
                  <w:marTop w:val="0"/>
                  <w:marBottom w:val="0"/>
                  <w:divBdr>
                    <w:top w:val="none" w:sz="0" w:space="0" w:color="auto"/>
                    <w:left w:val="none" w:sz="0" w:space="0" w:color="auto"/>
                    <w:bottom w:val="none" w:sz="0" w:space="0" w:color="auto"/>
                    <w:right w:val="none" w:sz="0" w:space="0" w:color="auto"/>
                  </w:divBdr>
                </w:div>
              </w:divsChild>
            </w:div>
            <w:div w:id="322857709">
              <w:marLeft w:val="750"/>
              <w:marRight w:val="0"/>
              <w:marTop w:val="75"/>
              <w:marBottom w:val="0"/>
              <w:divBdr>
                <w:top w:val="none" w:sz="0" w:space="0" w:color="auto"/>
                <w:left w:val="none" w:sz="0" w:space="0" w:color="auto"/>
                <w:bottom w:val="none" w:sz="0" w:space="0" w:color="auto"/>
                <w:right w:val="none" w:sz="0" w:space="0" w:color="auto"/>
              </w:divBdr>
            </w:div>
            <w:div w:id="950744950">
              <w:marLeft w:val="750"/>
              <w:marRight w:val="0"/>
              <w:marTop w:val="150"/>
              <w:marBottom w:val="0"/>
              <w:divBdr>
                <w:top w:val="none" w:sz="0" w:space="0" w:color="auto"/>
                <w:left w:val="none" w:sz="0" w:space="0" w:color="auto"/>
                <w:bottom w:val="none" w:sz="0" w:space="0" w:color="auto"/>
                <w:right w:val="none" w:sz="0" w:space="0" w:color="auto"/>
              </w:divBdr>
            </w:div>
          </w:divsChild>
        </w:div>
        <w:div w:id="1322924034">
          <w:marLeft w:val="0"/>
          <w:marRight w:val="0"/>
          <w:marTop w:val="0"/>
          <w:marBottom w:val="0"/>
          <w:divBdr>
            <w:top w:val="none" w:sz="0" w:space="0" w:color="auto"/>
            <w:left w:val="none" w:sz="0" w:space="0" w:color="auto"/>
            <w:bottom w:val="none" w:sz="0" w:space="0" w:color="auto"/>
            <w:right w:val="none" w:sz="0" w:space="0" w:color="auto"/>
          </w:divBdr>
          <w:divsChild>
            <w:div w:id="1969581897">
              <w:marLeft w:val="-15"/>
              <w:marRight w:val="0"/>
              <w:marTop w:val="135"/>
              <w:marBottom w:val="0"/>
              <w:divBdr>
                <w:top w:val="none" w:sz="0" w:space="0" w:color="auto"/>
                <w:left w:val="none" w:sz="0" w:space="0" w:color="auto"/>
                <w:bottom w:val="none" w:sz="0" w:space="0" w:color="auto"/>
                <w:right w:val="none" w:sz="0" w:space="0" w:color="auto"/>
              </w:divBdr>
              <w:divsChild>
                <w:div w:id="1012610227">
                  <w:marLeft w:val="0"/>
                  <w:marRight w:val="0"/>
                  <w:marTop w:val="0"/>
                  <w:marBottom w:val="0"/>
                  <w:divBdr>
                    <w:top w:val="none" w:sz="0" w:space="0" w:color="auto"/>
                    <w:left w:val="none" w:sz="0" w:space="0" w:color="auto"/>
                    <w:bottom w:val="none" w:sz="0" w:space="0" w:color="auto"/>
                    <w:right w:val="none" w:sz="0" w:space="0" w:color="auto"/>
                  </w:divBdr>
                </w:div>
                <w:div w:id="1522624262">
                  <w:marLeft w:val="0"/>
                  <w:marRight w:val="0"/>
                  <w:marTop w:val="0"/>
                  <w:marBottom w:val="0"/>
                  <w:divBdr>
                    <w:top w:val="none" w:sz="0" w:space="0" w:color="auto"/>
                    <w:left w:val="none" w:sz="0" w:space="0" w:color="auto"/>
                    <w:bottom w:val="none" w:sz="0" w:space="0" w:color="auto"/>
                    <w:right w:val="none" w:sz="0" w:space="0" w:color="auto"/>
                  </w:divBdr>
                </w:div>
              </w:divsChild>
            </w:div>
            <w:div w:id="1819181046">
              <w:marLeft w:val="750"/>
              <w:marRight w:val="0"/>
              <w:marTop w:val="75"/>
              <w:marBottom w:val="0"/>
              <w:divBdr>
                <w:top w:val="none" w:sz="0" w:space="0" w:color="auto"/>
                <w:left w:val="none" w:sz="0" w:space="0" w:color="auto"/>
                <w:bottom w:val="none" w:sz="0" w:space="0" w:color="auto"/>
                <w:right w:val="none" w:sz="0" w:space="0" w:color="auto"/>
              </w:divBdr>
            </w:div>
            <w:div w:id="619994537">
              <w:marLeft w:val="750"/>
              <w:marRight w:val="0"/>
              <w:marTop w:val="150"/>
              <w:marBottom w:val="0"/>
              <w:divBdr>
                <w:top w:val="none" w:sz="0" w:space="0" w:color="auto"/>
                <w:left w:val="none" w:sz="0" w:space="0" w:color="auto"/>
                <w:bottom w:val="none" w:sz="0" w:space="0" w:color="auto"/>
                <w:right w:val="none" w:sz="0" w:space="0" w:color="auto"/>
              </w:divBdr>
            </w:div>
          </w:divsChild>
        </w:div>
        <w:div w:id="785926908">
          <w:marLeft w:val="0"/>
          <w:marRight w:val="0"/>
          <w:marTop w:val="0"/>
          <w:marBottom w:val="0"/>
          <w:divBdr>
            <w:top w:val="none" w:sz="0" w:space="0" w:color="auto"/>
            <w:left w:val="none" w:sz="0" w:space="0" w:color="auto"/>
            <w:bottom w:val="none" w:sz="0" w:space="0" w:color="auto"/>
            <w:right w:val="none" w:sz="0" w:space="0" w:color="auto"/>
          </w:divBdr>
          <w:divsChild>
            <w:div w:id="1744177073">
              <w:marLeft w:val="-15"/>
              <w:marRight w:val="0"/>
              <w:marTop w:val="135"/>
              <w:marBottom w:val="0"/>
              <w:divBdr>
                <w:top w:val="none" w:sz="0" w:space="0" w:color="auto"/>
                <w:left w:val="none" w:sz="0" w:space="0" w:color="auto"/>
                <w:bottom w:val="none" w:sz="0" w:space="0" w:color="auto"/>
                <w:right w:val="none" w:sz="0" w:space="0" w:color="auto"/>
              </w:divBdr>
              <w:divsChild>
                <w:div w:id="957298301">
                  <w:marLeft w:val="0"/>
                  <w:marRight w:val="0"/>
                  <w:marTop w:val="0"/>
                  <w:marBottom w:val="0"/>
                  <w:divBdr>
                    <w:top w:val="none" w:sz="0" w:space="0" w:color="auto"/>
                    <w:left w:val="none" w:sz="0" w:space="0" w:color="auto"/>
                    <w:bottom w:val="none" w:sz="0" w:space="0" w:color="auto"/>
                    <w:right w:val="none" w:sz="0" w:space="0" w:color="auto"/>
                  </w:divBdr>
                </w:div>
                <w:div w:id="1918898203">
                  <w:marLeft w:val="0"/>
                  <w:marRight w:val="0"/>
                  <w:marTop w:val="0"/>
                  <w:marBottom w:val="0"/>
                  <w:divBdr>
                    <w:top w:val="none" w:sz="0" w:space="0" w:color="auto"/>
                    <w:left w:val="none" w:sz="0" w:space="0" w:color="auto"/>
                    <w:bottom w:val="none" w:sz="0" w:space="0" w:color="auto"/>
                    <w:right w:val="none" w:sz="0" w:space="0" w:color="auto"/>
                  </w:divBdr>
                </w:div>
              </w:divsChild>
            </w:div>
            <w:div w:id="1262452715">
              <w:marLeft w:val="750"/>
              <w:marRight w:val="0"/>
              <w:marTop w:val="75"/>
              <w:marBottom w:val="0"/>
              <w:divBdr>
                <w:top w:val="none" w:sz="0" w:space="0" w:color="auto"/>
                <w:left w:val="none" w:sz="0" w:space="0" w:color="auto"/>
                <w:bottom w:val="none" w:sz="0" w:space="0" w:color="auto"/>
                <w:right w:val="none" w:sz="0" w:space="0" w:color="auto"/>
              </w:divBdr>
            </w:div>
            <w:div w:id="2024940651">
              <w:marLeft w:val="750"/>
              <w:marRight w:val="0"/>
              <w:marTop w:val="150"/>
              <w:marBottom w:val="0"/>
              <w:divBdr>
                <w:top w:val="none" w:sz="0" w:space="0" w:color="auto"/>
                <w:left w:val="none" w:sz="0" w:space="0" w:color="auto"/>
                <w:bottom w:val="none" w:sz="0" w:space="0" w:color="auto"/>
                <w:right w:val="none" w:sz="0" w:space="0" w:color="auto"/>
              </w:divBdr>
            </w:div>
          </w:divsChild>
        </w:div>
        <w:div w:id="1778982637">
          <w:marLeft w:val="0"/>
          <w:marRight w:val="0"/>
          <w:marTop w:val="0"/>
          <w:marBottom w:val="0"/>
          <w:divBdr>
            <w:top w:val="none" w:sz="0" w:space="0" w:color="auto"/>
            <w:left w:val="none" w:sz="0" w:space="0" w:color="auto"/>
            <w:bottom w:val="none" w:sz="0" w:space="0" w:color="auto"/>
            <w:right w:val="none" w:sz="0" w:space="0" w:color="auto"/>
          </w:divBdr>
          <w:divsChild>
            <w:div w:id="82014905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03248456">
          <w:marLeft w:val="0"/>
          <w:marRight w:val="0"/>
          <w:marTop w:val="0"/>
          <w:marBottom w:val="0"/>
          <w:divBdr>
            <w:top w:val="none" w:sz="0" w:space="0" w:color="auto"/>
            <w:left w:val="none" w:sz="0" w:space="0" w:color="auto"/>
            <w:bottom w:val="none" w:sz="0" w:space="0" w:color="auto"/>
            <w:right w:val="none" w:sz="0" w:space="0" w:color="auto"/>
          </w:divBdr>
          <w:divsChild>
            <w:div w:id="765230159">
              <w:marLeft w:val="-15"/>
              <w:marRight w:val="0"/>
              <w:marTop w:val="135"/>
              <w:marBottom w:val="0"/>
              <w:divBdr>
                <w:top w:val="none" w:sz="0" w:space="0" w:color="auto"/>
                <w:left w:val="none" w:sz="0" w:space="0" w:color="auto"/>
                <w:bottom w:val="none" w:sz="0" w:space="0" w:color="auto"/>
                <w:right w:val="none" w:sz="0" w:space="0" w:color="auto"/>
              </w:divBdr>
              <w:divsChild>
                <w:div w:id="61106797">
                  <w:marLeft w:val="0"/>
                  <w:marRight w:val="0"/>
                  <w:marTop w:val="0"/>
                  <w:marBottom w:val="0"/>
                  <w:divBdr>
                    <w:top w:val="none" w:sz="0" w:space="0" w:color="auto"/>
                    <w:left w:val="none" w:sz="0" w:space="0" w:color="auto"/>
                    <w:bottom w:val="none" w:sz="0" w:space="0" w:color="auto"/>
                    <w:right w:val="none" w:sz="0" w:space="0" w:color="auto"/>
                  </w:divBdr>
                </w:div>
                <w:div w:id="301430049">
                  <w:marLeft w:val="0"/>
                  <w:marRight w:val="0"/>
                  <w:marTop w:val="0"/>
                  <w:marBottom w:val="0"/>
                  <w:divBdr>
                    <w:top w:val="none" w:sz="0" w:space="0" w:color="auto"/>
                    <w:left w:val="none" w:sz="0" w:space="0" w:color="auto"/>
                    <w:bottom w:val="none" w:sz="0" w:space="0" w:color="auto"/>
                    <w:right w:val="none" w:sz="0" w:space="0" w:color="auto"/>
                  </w:divBdr>
                </w:div>
              </w:divsChild>
            </w:div>
            <w:div w:id="2107532399">
              <w:marLeft w:val="750"/>
              <w:marRight w:val="0"/>
              <w:marTop w:val="75"/>
              <w:marBottom w:val="0"/>
              <w:divBdr>
                <w:top w:val="none" w:sz="0" w:space="0" w:color="auto"/>
                <w:left w:val="none" w:sz="0" w:space="0" w:color="auto"/>
                <w:bottom w:val="none" w:sz="0" w:space="0" w:color="auto"/>
                <w:right w:val="none" w:sz="0" w:space="0" w:color="auto"/>
              </w:divBdr>
            </w:div>
          </w:divsChild>
        </w:div>
        <w:div w:id="1864980846">
          <w:marLeft w:val="0"/>
          <w:marRight w:val="0"/>
          <w:marTop w:val="0"/>
          <w:marBottom w:val="0"/>
          <w:divBdr>
            <w:top w:val="none" w:sz="0" w:space="0" w:color="auto"/>
            <w:left w:val="none" w:sz="0" w:space="0" w:color="auto"/>
            <w:bottom w:val="none" w:sz="0" w:space="0" w:color="auto"/>
            <w:right w:val="none" w:sz="0" w:space="0" w:color="auto"/>
          </w:divBdr>
          <w:divsChild>
            <w:div w:id="598831331">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067413969">
          <w:marLeft w:val="0"/>
          <w:marRight w:val="0"/>
          <w:marTop w:val="0"/>
          <w:marBottom w:val="0"/>
          <w:divBdr>
            <w:top w:val="none" w:sz="0" w:space="0" w:color="auto"/>
            <w:left w:val="none" w:sz="0" w:space="0" w:color="auto"/>
            <w:bottom w:val="none" w:sz="0" w:space="0" w:color="auto"/>
            <w:right w:val="none" w:sz="0" w:space="0" w:color="auto"/>
          </w:divBdr>
          <w:divsChild>
            <w:div w:id="60754709">
              <w:marLeft w:val="-15"/>
              <w:marRight w:val="0"/>
              <w:marTop w:val="135"/>
              <w:marBottom w:val="0"/>
              <w:divBdr>
                <w:top w:val="none" w:sz="0" w:space="0" w:color="auto"/>
                <w:left w:val="none" w:sz="0" w:space="0" w:color="auto"/>
                <w:bottom w:val="none" w:sz="0" w:space="0" w:color="auto"/>
                <w:right w:val="none" w:sz="0" w:space="0" w:color="auto"/>
              </w:divBdr>
              <w:divsChild>
                <w:div w:id="1750269969">
                  <w:marLeft w:val="0"/>
                  <w:marRight w:val="0"/>
                  <w:marTop w:val="0"/>
                  <w:marBottom w:val="0"/>
                  <w:divBdr>
                    <w:top w:val="none" w:sz="0" w:space="0" w:color="auto"/>
                    <w:left w:val="none" w:sz="0" w:space="0" w:color="auto"/>
                    <w:bottom w:val="none" w:sz="0" w:space="0" w:color="auto"/>
                    <w:right w:val="none" w:sz="0" w:space="0" w:color="auto"/>
                  </w:divBdr>
                </w:div>
                <w:div w:id="454756392">
                  <w:marLeft w:val="0"/>
                  <w:marRight w:val="0"/>
                  <w:marTop w:val="0"/>
                  <w:marBottom w:val="0"/>
                  <w:divBdr>
                    <w:top w:val="none" w:sz="0" w:space="0" w:color="auto"/>
                    <w:left w:val="none" w:sz="0" w:space="0" w:color="auto"/>
                    <w:bottom w:val="none" w:sz="0" w:space="0" w:color="auto"/>
                    <w:right w:val="none" w:sz="0" w:space="0" w:color="auto"/>
                  </w:divBdr>
                </w:div>
              </w:divsChild>
            </w:div>
            <w:div w:id="995767259">
              <w:marLeft w:val="750"/>
              <w:marRight w:val="0"/>
              <w:marTop w:val="75"/>
              <w:marBottom w:val="0"/>
              <w:divBdr>
                <w:top w:val="none" w:sz="0" w:space="0" w:color="auto"/>
                <w:left w:val="none" w:sz="0" w:space="0" w:color="auto"/>
                <w:bottom w:val="none" w:sz="0" w:space="0" w:color="auto"/>
                <w:right w:val="none" w:sz="0" w:space="0" w:color="auto"/>
              </w:divBdr>
            </w:div>
            <w:div w:id="1704209574">
              <w:marLeft w:val="750"/>
              <w:marRight w:val="0"/>
              <w:marTop w:val="150"/>
              <w:marBottom w:val="0"/>
              <w:divBdr>
                <w:top w:val="none" w:sz="0" w:space="0" w:color="auto"/>
                <w:left w:val="none" w:sz="0" w:space="0" w:color="auto"/>
                <w:bottom w:val="none" w:sz="0" w:space="0" w:color="auto"/>
                <w:right w:val="none" w:sz="0" w:space="0" w:color="auto"/>
              </w:divBdr>
            </w:div>
          </w:divsChild>
        </w:div>
        <w:div w:id="1630670654">
          <w:marLeft w:val="0"/>
          <w:marRight w:val="0"/>
          <w:marTop w:val="0"/>
          <w:marBottom w:val="0"/>
          <w:divBdr>
            <w:top w:val="none" w:sz="0" w:space="0" w:color="auto"/>
            <w:left w:val="none" w:sz="0" w:space="0" w:color="auto"/>
            <w:bottom w:val="none" w:sz="0" w:space="0" w:color="auto"/>
            <w:right w:val="none" w:sz="0" w:space="0" w:color="auto"/>
          </w:divBdr>
          <w:divsChild>
            <w:div w:id="1537156822">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26436040">
          <w:marLeft w:val="0"/>
          <w:marRight w:val="0"/>
          <w:marTop w:val="0"/>
          <w:marBottom w:val="0"/>
          <w:divBdr>
            <w:top w:val="none" w:sz="0" w:space="0" w:color="auto"/>
            <w:left w:val="none" w:sz="0" w:space="0" w:color="auto"/>
            <w:bottom w:val="none" w:sz="0" w:space="0" w:color="auto"/>
            <w:right w:val="none" w:sz="0" w:space="0" w:color="auto"/>
          </w:divBdr>
          <w:divsChild>
            <w:div w:id="1771048589">
              <w:marLeft w:val="-15"/>
              <w:marRight w:val="0"/>
              <w:marTop w:val="135"/>
              <w:marBottom w:val="0"/>
              <w:divBdr>
                <w:top w:val="none" w:sz="0" w:space="0" w:color="auto"/>
                <w:left w:val="none" w:sz="0" w:space="0" w:color="auto"/>
                <w:bottom w:val="none" w:sz="0" w:space="0" w:color="auto"/>
                <w:right w:val="none" w:sz="0" w:space="0" w:color="auto"/>
              </w:divBdr>
              <w:divsChild>
                <w:div w:id="1321542069">
                  <w:marLeft w:val="0"/>
                  <w:marRight w:val="0"/>
                  <w:marTop w:val="0"/>
                  <w:marBottom w:val="0"/>
                  <w:divBdr>
                    <w:top w:val="none" w:sz="0" w:space="0" w:color="auto"/>
                    <w:left w:val="none" w:sz="0" w:space="0" w:color="auto"/>
                    <w:bottom w:val="none" w:sz="0" w:space="0" w:color="auto"/>
                    <w:right w:val="none" w:sz="0" w:space="0" w:color="auto"/>
                  </w:divBdr>
                </w:div>
                <w:div w:id="886335298">
                  <w:marLeft w:val="0"/>
                  <w:marRight w:val="0"/>
                  <w:marTop w:val="0"/>
                  <w:marBottom w:val="0"/>
                  <w:divBdr>
                    <w:top w:val="none" w:sz="0" w:space="0" w:color="auto"/>
                    <w:left w:val="none" w:sz="0" w:space="0" w:color="auto"/>
                    <w:bottom w:val="none" w:sz="0" w:space="0" w:color="auto"/>
                    <w:right w:val="none" w:sz="0" w:space="0" w:color="auto"/>
                  </w:divBdr>
                </w:div>
              </w:divsChild>
            </w:div>
            <w:div w:id="1308440491">
              <w:marLeft w:val="750"/>
              <w:marRight w:val="0"/>
              <w:marTop w:val="75"/>
              <w:marBottom w:val="0"/>
              <w:divBdr>
                <w:top w:val="none" w:sz="0" w:space="0" w:color="auto"/>
                <w:left w:val="none" w:sz="0" w:space="0" w:color="auto"/>
                <w:bottom w:val="none" w:sz="0" w:space="0" w:color="auto"/>
                <w:right w:val="none" w:sz="0" w:space="0" w:color="auto"/>
              </w:divBdr>
            </w:div>
            <w:div w:id="1840653608">
              <w:marLeft w:val="750"/>
              <w:marRight w:val="0"/>
              <w:marTop w:val="150"/>
              <w:marBottom w:val="0"/>
              <w:divBdr>
                <w:top w:val="none" w:sz="0" w:space="0" w:color="auto"/>
                <w:left w:val="none" w:sz="0" w:space="0" w:color="auto"/>
                <w:bottom w:val="none" w:sz="0" w:space="0" w:color="auto"/>
                <w:right w:val="none" w:sz="0" w:space="0" w:color="auto"/>
              </w:divBdr>
            </w:div>
          </w:divsChild>
        </w:div>
        <w:div w:id="1416633726">
          <w:marLeft w:val="0"/>
          <w:marRight w:val="0"/>
          <w:marTop w:val="0"/>
          <w:marBottom w:val="0"/>
          <w:divBdr>
            <w:top w:val="none" w:sz="0" w:space="0" w:color="auto"/>
            <w:left w:val="none" w:sz="0" w:space="0" w:color="auto"/>
            <w:bottom w:val="none" w:sz="0" w:space="0" w:color="auto"/>
            <w:right w:val="none" w:sz="0" w:space="0" w:color="auto"/>
          </w:divBdr>
          <w:divsChild>
            <w:div w:id="51708005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765805193">
          <w:marLeft w:val="0"/>
          <w:marRight w:val="0"/>
          <w:marTop w:val="0"/>
          <w:marBottom w:val="0"/>
          <w:divBdr>
            <w:top w:val="none" w:sz="0" w:space="0" w:color="auto"/>
            <w:left w:val="none" w:sz="0" w:space="0" w:color="auto"/>
            <w:bottom w:val="none" w:sz="0" w:space="0" w:color="auto"/>
            <w:right w:val="none" w:sz="0" w:space="0" w:color="auto"/>
          </w:divBdr>
          <w:divsChild>
            <w:div w:id="817844904">
              <w:marLeft w:val="-15"/>
              <w:marRight w:val="0"/>
              <w:marTop w:val="135"/>
              <w:marBottom w:val="0"/>
              <w:divBdr>
                <w:top w:val="none" w:sz="0" w:space="0" w:color="auto"/>
                <w:left w:val="none" w:sz="0" w:space="0" w:color="auto"/>
                <w:bottom w:val="none" w:sz="0" w:space="0" w:color="auto"/>
                <w:right w:val="none" w:sz="0" w:space="0" w:color="auto"/>
              </w:divBdr>
              <w:divsChild>
                <w:div w:id="1976910423">
                  <w:marLeft w:val="0"/>
                  <w:marRight w:val="0"/>
                  <w:marTop w:val="0"/>
                  <w:marBottom w:val="0"/>
                  <w:divBdr>
                    <w:top w:val="none" w:sz="0" w:space="0" w:color="auto"/>
                    <w:left w:val="none" w:sz="0" w:space="0" w:color="auto"/>
                    <w:bottom w:val="none" w:sz="0" w:space="0" w:color="auto"/>
                    <w:right w:val="none" w:sz="0" w:space="0" w:color="auto"/>
                  </w:divBdr>
                </w:div>
                <w:div w:id="473984035">
                  <w:marLeft w:val="0"/>
                  <w:marRight w:val="0"/>
                  <w:marTop w:val="0"/>
                  <w:marBottom w:val="0"/>
                  <w:divBdr>
                    <w:top w:val="none" w:sz="0" w:space="0" w:color="auto"/>
                    <w:left w:val="none" w:sz="0" w:space="0" w:color="auto"/>
                    <w:bottom w:val="none" w:sz="0" w:space="0" w:color="auto"/>
                    <w:right w:val="none" w:sz="0" w:space="0" w:color="auto"/>
                  </w:divBdr>
                </w:div>
              </w:divsChild>
            </w:div>
            <w:div w:id="692070767">
              <w:marLeft w:val="750"/>
              <w:marRight w:val="0"/>
              <w:marTop w:val="75"/>
              <w:marBottom w:val="0"/>
              <w:divBdr>
                <w:top w:val="none" w:sz="0" w:space="0" w:color="auto"/>
                <w:left w:val="none" w:sz="0" w:space="0" w:color="auto"/>
                <w:bottom w:val="none" w:sz="0" w:space="0" w:color="auto"/>
                <w:right w:val="none" w:sz="0" w:space="0" w:color="auto"/>
              </w:divBdr>
            </w:div>
          </w:divsChild>
        </w:div>
        <w:div w:id="32534866">
          <w:marLeft w:val="0"/>
          <w:marRight w:val="0"/>
          <w:marTop w:val="0"/>
          <w:marBottom w:val="0"/>
          <w:divBdr>
            <w:top w:val="none" w:sz="0" w:space="0" w:color="auto"/>
            <w:left w:val="none" w:sz="0" w:space="0" w:color="auto"/>
            <w:bottom w:val="none" w:sz="0" w:space="0" w:color="auto"/>
            <w:right w:val="none" w:sz="0" w:space="0" w:color="auto"/>
          </w:divBdr>
          <w:divsChild>
            <w:div w:id="101073902">
              <w:marLeft w:val="-15"/>
              <w:marRight w:val="0"/>
              <w:marTop w:val="135"/>
              <w:marBottom w:val="0"/>
              <w:divBdr>
                <w:top w:val="none" w:sz="0" w:space="0" w:color="auto"/>
                <w:left w:val="none" w:sz="0" w:space="0" w:color="auto"/>
                <w:bottom w:val="none" w:sz="0" w:space="0" w:color="auto"/>
                <w:right w:val="none" w:sz="0" w:space="0" w:color="auto"/>
              </w:divBdr>
              <w:divsChild>
                <w:div w:id="687567448">
                  <w:marLeft w:val="0"/>
                  <w:marRight w:val="0"/>
                  <w:marTop w:val="0"/>
                  <w:marBottom w:val="0"/>
                  <w:divBdr>
                    <w:top w:val="none" w:sz="0" w:space="0" w:color="auto"/>
                    <w:left w:val="none" w:sz="0" w:space="0" w:color="auto"/>
                    <w:bottom w:val="none" w:sz="0" w:space="0" w:color="auto"/>
                    <w:right w:val="none" w:sz="0" w:space="0" w:color="auto"/>
                  </w:divBdr>
                </w:div>
                <w:div w:id="1024599029">
                  <w:marLeft w:val="0"/>
                  <w:marRight w:val="0"/>
                  <w:marTop w:val="0"/>
                  <w:marBottom w:val="0"/>
                  <w:divBdr>
                    <w:top w:val="none" w:sz="0" w:space="0" w:color="auto"/>
                    <w:left w:val="none" w:sz="0" w:space="0" w:color="auto"/>
                    <w:bottom w:val="none" w:sz="0" w:space="0" w:color="auto"/>
                    <w:right w:val="none" w:sz="0" w:space="0" w:color="auto"/>
                  </w:divBdr>
                </w:div>
              </w:divsChild>
            </w:div>
            <w:div w:id="593512523">
              <w:marLeft w:val="750"/>
              <w:marRight w:val="0"/>
              <w:marTop w:val="75"/>
              <w:marBottom w:val="0"/>
              <w:divBdr>
                <w:top w:val="none" w:sz="0" w:space="0" w:color="auto"/>
                <w:left w:val="none" w:sz="0" w:space="0" w:color="auto"/>
                <w:bottom w:val="none" w:sz="0" w:space="0" w:color="auto"/>
                <w:right w:val="none" w:sz="0" w:space="0" w:color="auto"/>
              </w:divBdr>
            </w:div>
          </w:divsChild>
        </w:div>
        <w:div w:id="1861162485">
          <w:marLeft w:val="-15"/>
          <w:marRight w:val="0"/>
          <w:marTop w:val="210"/>
          <w:marBottom w:val="0"/>
          <w:divBdr>
            <w:top w:val="single" w:sz="6" w:space="0" w:color="FFFFFF"/>
            <w:left w:val="single" w:sz="6" w:space="0" w:color="FFFFFF"/>
            <w:bottom w:val="single" w:sz="6" w:space="0" w:color="FFFFFF"/>
            <w:right w:val="single" w:sz="6" w:space="0" w:color="FFFFFF"/>
          </w:divBdr>
          <w:divsChild>
            <w:div w:id="2055419305">
              <w:marLeft w:val="0"/>
              <w:marRight w:val="0"/>
              <w:marTop w:val="0"/>
              <w:marBottom w:val="0"/>
              <w:divBdr>
                <w:top w:val="none" w:sz="0" w:space="0" w:color="auto"/>
                <w:left w:val="none" w:sz="0" w:space="0" w:color="auto"/>
                <w:bottom w:val="none" w:sz="0" w:space="0" w:color="auto"/>
                <w:right w:val="none" w:sz="0" w:space="0" w:color="auto"/>
              </w:divBdr>
            </w:div>
            <w:div w:id="546911405">
              <w:marLeft w:val="0"/>
              <w:marRight w:val="0"/>
              <w:marTop w:val="0"/>
              <w:marBottom w:val="0"/>
              <w:divBdr>
                <w:top w:val="none" w:sz="0" w:space="0" w:color="auto"/>
                <w:left w:val="none" w:sz="0" w:space="0" w:color="auto"/>
                <w:bottom w:val="none" w:sz="0" w:space="0" w:color="auto"/>
                <w:right w:val="none" w:sz="0" w:space="0" w:color="auto"/>
              </w:divBdr>
            </w:div>
          </w:divsChild>
        </w:div>
        <w:div w:id="213468702">
          <w:marLeft w:val="0"/>
          <w:marRight w:val="0"/>
          <w:marTop w:val="0"/>
          <w:marBottom w:val="0"/>
          <w:divBdr>
            <w:top w:val="none" w:sz="0" w:space="0" w:color="auto"/>
            <w:left w:val="none" w:sz="0" w:space="0" w:color="auto"/>
            <w:bottom w:val="none" w:sz="0" w:space="0" w:color="auto"/>
            <w:right w:val="none" w:sz="0" w:space="0" w:color="auto"/>
          </w:divBdr>
          <w:divsChild>
            <w:div w:id="1557886708">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428046739">
          <w:marLeft w:val="0"/>
          <w:marRight w:val="0"/>
          <w:marTop w:val="0"/>
          <w:marBottom w:val="0"/>
          <w:divBdr>
            <w:top w:val="none" w:sz="0" w:space="0" w:color="auto"/>
            <w:left w:val="none" w:sz="0" w:space="0" w:color="auto"/>
            <w:bottom w:val="none" w:sz="0" w:space="0" w:color="auto"/>
            <w:right w:val="none" w:sz="0" w:space="0" w:color="auto"/>
          </w:divBdr>
          <w:divsChild>
            <w:div w:id="106437340">
              <w:marLeft w:val="-15"/>
              <w:marRight w:val="0"/>
              <w:marTop w:val="135"/>
              <w:marBottom w:val="0"/>
              <w:divBdr>
                <w:top w:val="none" w:sz="0" w:space="0" w:color="auto"/>
                <w:left w:val="none" w:sz="0" w:space="0" w:color="auto"/>
                <w:bottom w:val="none" w:sz="0" w:space="0" w:color="auto"/>
                <w:right w:val="none" w:sz="0" w:space="0" w:color="auto"/>
              </w:divBdr>
              <w:divsChild>
                <w:div w:id="138109288">
                  <w:marLeft w:val="0"/>
                  <w:marRight w:val="0"/>
                  <w:marTop w:val="0"/>
                  <w:marBottom w:val="0"/>
                  <w:divBdr>
                    <w:top w:val="none" w:sz="0" w:space="0" w:color="auto"/>
                    <w:left w:val="none" w:sz="0" w:space="0" w:color="auto"/>
                    <w:bottom w:val="none" w:sz="0" w:space="0" w:color="auto"/>
                    <w:right w:val="none" w:sz="0" w:space="0" w:color="auto"/>
                  </w:divBdr>
                </w:div>
                <w:div w:id="1781337546">
                  <w:marLeft w:val="0"/>
                  <w:marRight w:val="0"/>
                  <w:marTop w:val="0"/>
                  <w:marBottom w:val="0"/>
                  <w:divBdr>
                    <w:top w:val="none" w:sz="0" w:space="0" w:color="auto"/>
                    <w:left w:val="none" w:sz="0" w:space="0" w:color="auto"/>
                    <w:bottom w:val="none" w:sz="0" w:space="0" w:color="auto"/>
                    <w:right w:val="none" w:sz="0" w:space="0" w:color="auto"/>
                  </w:divBdr>
                </w:div>
              </w:divsChild>
            </w:div>
            <w:div w:id="970866092">
              <w:marLeft w:val="750"/>
              <w:marRight w:val="0"/>
              <w:marTop w:val="75"/>
              <w:marBottom w:val="0"/>
              <w:divBdr>
                <w:top w:val="none" w:sz="0" w:space="0" w:color="auto"/>
                <w:left w:val="none" w:sz="0" w:space="0" w:color="auto"/>
                <w:bottom w:val="none" w:sz="0" w:space="0" w:color="auto"/>
                <w:right w:val="none" w:sz="0" w:space="0" w:color="auto"/>
              </w:divBdr>
            </w:div>
            <w:div w:id="335428716">
              <w:marLeft w:val="750"/>
              <w:marRight w:val="0"/>
              <w:marTop w:val="150"/>
              <w:marBottom w:val="0"/>
              <w:divBdr>
                <w:top w:val="none" w:sz="0" w:space="0" w:color="auto"/>
                <w:left w:val="none" w:sz="0" w:space="0" w:color="auto"/>
                <w:bottom w:val="none" w:sz="0" w:space="0" w:color="auto"/>
                <w:right w:val="none" w:sz="0" w:space="0" w:color="auto"/>
              </w:divBdr>
            </w:div>
          </w:divsChild>
        </w:div>
        <w:div w:id="1390494466">
          <w:marLeft w:val="0"/>
          <w:marRight w:val="0"/>
          <w:marTop w:val="0"/>
          <w:marBottom w:val="0"/>
          <w:divBdr>
            <w:top w:val="none" w:sz="0" w:space="0" w:color="auto"/>
            <w:left w:val="none" w:sz="0" w:space="0" w:color="auto"/>
            <w:bottom w:val="none" w:sz="0" w:space="0" w:color="auto"/>
            <w:right w:val="none" w:sz="0" w:space="0" w:color="auto"/>
          </w:divBdr>
          <w:divsChild>
            <w:div w:id="496000455">
              <w:marLeft w:val="-15"/>
              <w:marRight w:val="0"/>
              <w:marTop w:val="135"/>
              <w:marBottom w:val="0"/>
              <w:divBdr>
                <w:top w:val="none" w:sz="0" w:space="0" w:color="auto"/>
                <w:left w:val="none" w:sz="0" w:space="0" w:color="auto"/>
                <w:bottom w:val="none" w:sz="0" w:space="0" w:color="auto"/>
                <w:right w:val="none" w:sz="0" w:space="0" w:color="auto"/>
              </w:divBdr>
              <w:divsChild>
                <w:div w:id="968820290">
                  <w:marLeft w:val="0"/>
                  <w:marRight w:val="0"/>
                  <w:marTop w:val="0"/>
                  <w:marBottom w:val="0"/>
                  <w:divBdr>
                    <w:top w:val="none" w:sz="0" w:space="0" w:color="auto"/>
                    <w:left w:val="none" w:sz="0" w:space="0" w:color="auto"/>
                    <w:bottom w:val="none" w:sz="0" w:space="0" w:color="auto"/>
                    <w:right w:val="none" w:sz="0" w:space="0" w:color="auto"/>
                  </w:divBdr>
                </w:div>
                <w:div w:id="480972995">
                  <w:marLeft w:val="0"/>
                  <w:marRight w:val="0"/>
                  <w:marTop w:val="0"/>
                  <w:marBottom w:val="0"/>
                  <w:divBdr>
                    <w:top w:val="none" w:sz="0" w:space="0" w:color="auto"/>
                    <w:left w:val="none" w:sz="0" w:space="0" w:color="auto"/>
                    <w:bottom w:val="none" w:sz="0" w:space="0" w:color="auto"/>
                    <w:right w:val="none" w:sz="0" w:space="0" w:color="auto"/>
                  </w:divBdr>
                </w:div>
              </w:divsChild>
            </w:div>
            <w:div w:id="824661703">
              <w:marLeft w:val="750"/>
              <w:marRight w:val="0"/>
              <w:marTop w:val="75"/>
              <w:marBottom w:val="0"/>
              <w:divBdr>
                <w:top w:val="none" w:sz="0" w:space="0" w:color="auto"/>
                <w:left w:val="none" w:sz="0" w:space="0" w:color="auto"/>
                <w:bottom w:val="none" w:sz="0" w:space="0" w:color="auto"/>
                <w:right w:val="none" w:sz="0" w:space="0" w:color="auto"/>
              </w:divBdr>
            </w:div>
            <w:div w:id="1066949497">
              <w:marLeft w:val="750"/>
              <w:marRight w:val="0"/>
              <w:marTop w:val="150"/>
              <w:marBottom w:val="0"/>
              <w:divBdr>
                <w:top w:val="none" w:sz="0" w:space="0" w:color="auto"/>
                <w:left w:val="none" w:sz="0" w:space="0" w:color="auto"/>
                <w:bottom w:val="none" w:sz="0" w:space="0" w:color="auto"/>
                <w:right w:val="none" w:sz="0" w:space="0" w:color="auto"/>
              </w:divBdr>
            </w:div>
          </w:divsChild>
        </w:div>
        <w:div w:id="1043020396">
          <w:marLeft w:val="0"/>
          <w:marRight w:val="0"/>
          <w:marTop w:val="0"/>
          <w:marBottom w:val="0"/>
          <w:divBdr>
            <w:top w:val="none" w:sz="0" w:space="0" w:color="auto"/>
            <w:left w:val="none" w:sz="0" w:space="0" w:color="auto"/>
            <w:bottom w:val="none" w:sz="0" w:space="0" w:color="auto"/>
            <w:right w:val="none" w:sz="0" w:space="0" w:color="auto"/>
          </w:divBdr>
          <w:divsChild>
            <w:div w:id="887570488">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59673717">
          <w:marLeft w:val="0"/>
          <w:marRight w:val="0"/>
          <w:marTop w:val="0"/>
          <w:marBottom w:val="0"/>
          <w:divBdr>
            <w:top w:val="none" w:sz="0" w:space="0" w:color="auto"/>
            <w:left w:val="none" w:sz="0" w:space="0" w:color="auto"/>
            <w:bottom w:val="none" w:sz="0" w:space="0" w:color="auto"/>
            <w:right w:val="none" w:sz="0" w:space="0" w:color="auto"/>
          </w:divBdr>
          <w:divsChild>
            <w:div w:id="781728529">
              <w:marLeft w:val="-15"/>
              <w:marRight w:val="0"/>
              <w:marTop w:val="135"/>
              <w:marBottom w:val="0"/>
              <w:divBdr>
                <w:top w:val="none" w:sz="0" w:space="0" w:color="auto"/>
                <w:left w:val="none" w:sz="0" w:space="0" w:color="auto"/>
                <w:bottom w:val="none" w:sz="0" w:space="0" w:color="auto"/>
                <w:right w:val="none" w:sz="0" w:space="0" w:color="auto"/>
              </w:divBdr>
              <w:divsChild>
                <w:div w:id="1652516755">
                  <w:marLeft w:val="0"/>
                  <w:marRight w:val="0"/>
                  <w:marTop w:val="0"/>
                  <w:marBottom w:val="0"/>
                  <w:divBdr>
                    <w:top w:val="none" w:sz="0" w:space="0" w:color="auto"/>
                    <w:left w:val="none" w:sz="0" w:space="0" w:color="auto"/>
                    <w:bottom w:val="none" w:sz="0" w:space="0" w:color="auto"/>
                    <w:right w:val="none" w:sz="0" w:space="0" w:color="auto"/>
                  </w:divBdr>
                </w:div>
                <w:div w:id="546340470">
                  <w:marLeft w:val="0"/>
                  <w:marRight w:val="0"/>
                  <w:marTop w:val="0"/>
                  <w:marBottom w:val="0"/>
                  <w:divBdr>
                    <w:top w:val="none" w:sz="0" w:space="0" w:color="auto"/>
                    <w:left w:val="none" w:sz="0" w:space="0" w:color="auto"/>
                    <w:bottom w:val="none" w:sz="0" w:space="0" w:color="auto"/>
                    <w:right w:val="none" w:sz="0" w:space="0" w:color="auto"/>
                  </w:divBdr>
                </w:div>
              </w:divsChild>
            </w:div>
            <w:div w:id="650645454">
              <w:marLeft w:val="750"/>
              <w:marRight w:val="0"/>
              <w:marTop w:val="75"/>
              <w:marBottom w:val="0"/>
              <w:divBdr>
                <w:top w:val="none" w:sz="0" w:space="0" w:color="auto"/>
                <w:left w:val="none" w:sz="0" w:space="0" w:color="auto"/>
                <w:bottom w:val="none" w:sz="0" w:space="0" w:color="auto"/>
                <w:right w:val="none" w:sz="0" w:space="0" w:color="auto"/>
              </w:divBdr>
            </w:div>
          </w:divsChild>
        </w:div>
        <w:div w:id="1818642185">
          <w:marLeft w:val="0"/>
          <w:marRight w:val="0"/>
          <w:marTop w:val="0"/>
          <w:marBottom w:val="0"/>
          <w:divBdr>
            <w:top w:val="none" w:sz="0" w:space="0" w:color="auto"/>
            <w:left w:val="none" w:sz="0" w:space="0" w:color="auto"/>
            <w:bottom w:val="none" w:sz="0" w:space="0" w:color="auto"/>
            <w:right w:val="none" w:sz="0" w:space="0" w:color="auto"/>
          </w:divBdr>
          <w:divsChild>
            <w:div w:id="249899002">
              <w:marLeft w:val="-15"/>
              <w:marRight w:val="0"/>
              <w:marTop w:val="135"/>
              <w:marBottom w:val="0"/>
              <w:divBdr>
                <w:top w:val="none" w:sz="0" w:space="0" w:color="auto"/>
                <w:left w:val="none" w:sz="0" w:space="0" w:color="auto"/>
                <w:bottom w:val="none" w:sz="0" w:space="0" w:color="auto"/>
                <w:right w:val="none" w:sz="0" w:space="0" w:color="auto"/>
              </w:divBdr>
              <w:divsChild>
                <w:div w:id="802581085">
                  <w:marLeft w:val="0"/>
                  <w:marRight w:val="0"/>
                  <w:marTop w:val="0"/>
                  <w:marBottom w:val="0"/>
                  <w:divBdr>
                    <w:top w:val="none" w:sz="0" w:space="0" w:color="auto"/>
                    <w:left w:val="none" w:sz="0" w:space="0" w:color="auto"/>
                    <w:bottom w:val="none" w:sz="0" w:space="0" w:color="auto"/>
                    <w:right w:val="none" w:sz="0" w:space="0" w:color="auto"/>
                  </w:divBdr>
                </w:div>
                <w:div w:id="301235839">
                  <w:marLeft w:val="0"/>
                  <w:marRight w:val="0"/>
                  <w:marTop w:val="0"/>
                  <w:marBottom w:val="0"/>
                  <w:divBdr>
                    <w:top w:val="none" w:sz="0" w:space="0" w:color="auto"/>
                    <w:left w:val="none" w:sz="0" w:space="0" w:color="auto"/>
                    <w:bottom w:val="none" w:sz="0" w:space="0" w:color="auto"/>
                    <w:right w:val="none" w:sz="0" w:space="0" w:color="auto"/>
                  </w:divBdr>
                </w:div>
              </w:divsChild>
            </w:div>
            <w:div w:id="865098121">
              <w:marLeft w:val="750"/>
              <w:marRight w:val="0"/>
              <w:marTop w:val="75"/>
              <w:marBottom w:val="0"/>
              <w:divBdr>
                <w:top w:val="none" w:sz="0" w:space="0" w:color="auto"/>
                <w:left w:val="none" w:sz="0" w:space="0" w:color="auto"/>
                <w:bottom w:val="none" w:sz="0" w:space="0" w:color="auto"/>
                <w:right w:val="none" w:sz="0" w:space="0" w:color="auto"/>
              </w:divBdr>
            </w:div>
          </w:divsChild>
        </w:div>
        <w:div w:id="1926723644">
          <w:marLeft w:val="0"/>
          <w:marRight w:val="0"/>
          <w:marTop w:val="0"/>
          <w:marBottom w:val="0"/>
          <w:divBdr>
            <w:top w:val="none" w:sz="0" w:space="0" w:color="auto"/>
            <w:left w:val="none" w:sz="0" w:space="0" w:color="auto"/>
            <w:bottom w:val="none" w:sz="0" w:space="0" w:color="auto"/>
            <w:right w:val="none" w:sz="0" w:space="0" w:color="auto"/>
          </w:divBdr>
          <w:divsChild>
            <w:div w:id="109235596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306013727">
          <w:marLeft w:val="0"/>
          <w:marRight w:val="0"/>
          <w:marTop w:val="0"/>
          <w:marBottom w:val="0"/>
          <w:divBdr>
            <w:top w:val="none" w:sz="0" w:space="0" w:color="auto"/>
            <w:left w:val="none" w:sz="0" w:space="0" w:color="auto"/>
            <w:bottom w:val="none" w:sz="0" w:space="0" w:color="auto"/>
            <w:right w:val="none" w:sz="0" w:space="0" w:color="auto"/>
          </w:divBdr>
          <w:divsChild>
            <w:div w:id="560823319">
              <w:marLeft w:val="-15"/>
              <w:marRight w:val="0"/>
              <w:marTop w:val="135"/>
              <w:marBottom w:val="0"/>
              <w:divBdr>
                <w:top w:val="none" w:sz="0" w:space="0" w:color="auto"/>
                <w:left w:val="none" w:sz="0" w:space="0" w:color="auto"/>
                <w:bottom w:val="none" w:sz="0" w:space="0" w:color="auto"/>
                <w:right w:val="none" w:sz="0" w:space="0" w:color="auto"/>
              </w:divBdr>
              <w:divsChild>
                <w:div w:id="1036471827">
                  <w:marLeft w:val="0"/>
                  <w:marRight w:val="0"/>
                  <w:marTop w:val="0"/>
                  <w:marBottom w:val="0"/>
                  <w:divBdr>
                    <w:top w:val="none" w:sz="0" w:space="0" w:color="auto"/>
                    <w:left w:val="none" w:sz="0" w:space="0" w:color="auto"/>
                    <w:bottom w:val="none" w:sz="0" w:space="0" w:color="auto"/>
                    <w:right w:val="none" w:sz="0" w:space="0" w:color="auto"/>
                  </w:divBdr>
                </w:div>
                <w:div w:id="1601908243">
                  <w:marLeft w:val="0"/>
                  <w:marRight w:val="0"/>
                  <w:marTop w:val="0"/>
                  <w:marBottom w:val="0"/>
                  <w:divBdr>
                    <w:top w:val="none" w:sz="0" w:space="0" w:color="auto"/>
                    <w:left w:val="none" w:sz="0" w:space="0" w:color="auto"/>
                    <w:bottom w:val="none" w:sz="0" w:space="0" w:color="auto"/>
                    <w:right w:val="none" w:sz="0" w:space="0" w:color="auto"/>
                  </w:divBdr>
                </w:div>
              </w:divsChild>
            </w:div>
            <w:div w:id="1215041292">
              <w:marLeft w:val="750"/>
              <w:marRight w:val="0"/>
              <w:marTop w:val="75"/>
              <w:marBottom w:val="0"/>
              <w:divBdr>
                <w:top w:val="none" w:sz="0" w:space="0" w:color="auto"/>
                <w:left w:val="none" w:sz="0" w:space="0" w:color="auto"/>
                <w:bottom w:val="none" w:sz="0" w:space="0" w:color="auto"/>
                <w:right w:val="none" w:sz="0" w:space="0" w:color="auto"/>
              </w:divBdr>
            </w:div>
            <w:div w:id="1397971609">
              <w:marLeft w:val="750"/>
              <w:marRight w:val="0"/>
              <w:marTop w:val="150"/>
              <w:marBottom w:val="0"/>
              <w:divBdr>
                <w:top w:val="none" w:sz="0" w:space="0" w:color="auto"/>
                <w:left w:val="none" w:sz="0" w:space="0" w:color="auto"/>
                <w:bottom w:val="none" w:sz="0" w:space="0" w:color="auto"/>
                <w:right w:val="none" w:sz="0" w:space="0" w:color="auto"/>
              </w:divBdr>
            </w:div>
          </w:divsChild>
        </w:div>
        <w:div w:id="408120172">
          <w:marLeft w:val="0"/>
          <w:marRight w:val="0"/>
          <w:marTop w:val="0"/>
          <w:marBottom w:val="0"/>
          <w:divBdr>
            <w:top w:val="none" w:sz="0" w:space="0" w:color="auto"/>
            <w:left w:val="none" w:sz="0" w:space="0" w:color="auto"/>
            <w:bottom w:val="none" w:sz="0" w:space="0" w:color="auto"/>
            <w:right w:val="none" w:sz="0" w:space="0" w:color="auto"/>
          </w:divBdr>
          <w:divsChild>
            <w:div w:id="2111970930">
              <w:marLeft w:val="-15"/>
              <w:marRight w:val="0"/>
              <w:marTop w:val="135"/>
              <w:marBottom w:val="0"/>
              <w:divBdr>
                <w:top w:val="none" w:sz="0" w:space="0" w:color="auto"/>
                <w:left w:val="none" w:sz="0" w:space="0" w:color="auto"/>
                <w:bottom w:val="none" w:sz="0" w:space="0" w:color="auto"/>
                <w:right w:val="none" w:sz="0" w:space="0" w:color="auto"/>
              </w:divBdr>
              <w:divsChild>
                <w:div w:id="743841671">
                  <w:marLeft w:val="0"/>
                  <w:marRight w:val="0"/>
                  <w:marTop w:val="0"/>
                  <w:marBottom w:val="0"/>
                  <w:divBdr>
                    <w:top w:val="none" w:sz="0" w:space="0" w:color="auto"/>
                    <w:left w:val="none" w:sz="0" w:space="0" w:color="auto"/>
                    <w:bottom w:val="none" w:sz="0" w:space="0" w:color="auto"/>
                    <w:right w:val="none" w:sz="0" w:space="0" w:color="auto"/>
                  </w:divBdr>
                </w:div>
                <w:div w:id="2086340411">
                  <w:marLeft w:val="0"/>
                  <w:marRight w:val="0"/>
                  <w:marTop w:val="0"/>
                  <w:marBottom w:val="0"/>
                  <w:divBdr>
                    <w:top w:val="none" w:sz="0" w:space="0" w:color="auto"/>
                    <w:left w:val="none" w:sz="0" w:space="0" w:color="auto"/>
                    <w:bottom w:val="none" w:sz="0" w:space="0" w:color="auto"/>
                    <w:right w:val="none" w:sz="0" w:space="0" w:color="auto"/>
                  </w:divBdr>
                </w:div>
              </w:divsChild>
            </w:div>
            <w:div w:id="1407848493">
              <w:marLeft w:val="750"/>
              <w:marRight w:val="0"/>
              <w:marTop w:val="75"/>
              <w:marBottom w:val="0"/>
              <w:divBdr>
                <w:top w:val="none" w:sz="0" w:space="0" w:color="auto"/>
                <w:left w:val="none" w:sz="0" w:space="0" w:color="auto"/>
                <w:bottom w:val="none" w:sz="0" w:space="0" w:color="auto"/>
                <w:right w:val="none" w:sz="0" w:space="0" w:color="auto"/>
              </w:divBdr>
            </w:div>
            <w:div w:id="379062276">
              <w:marLeft w:val="750"/>
              <w:marRight w:val="0"/>
              <w:marTop w:val="150"/>
              <w:marBottom w:val="0"/>
              <w:divBdr>
                <w:top w:val="none" w:sz="0" w:space="0" w:color="auto"/>
                <w:left w:val="none" w:sz="0" w:space="0" w:color="auto"/>
                <w:bottom w:val="none" w:sz="0" w:space="0" w:color="auto"/>
                <w:right w:val="none" w:sz="0" w:space="0" w:color="auto"/>
              </w:divBdr>
            </w:div>
          </w:divsChild>
        </w:div>
        <w:div w:id="1792043420">
          <w:marLeft w:val="0"/>
          <w:marRight w:val="0"/>
          <w:marTop w:val="0"/>
          <w:marBottom w:val="0"/>
          <w:divBdr>
            <w:top w:val="none" w:sz="0" w:space="0" w:color="auto"/>
            <w:left w:val="none" w:sz="0" w:space="0" w:color="auto"/>
            <w:bottom w:val="none" w:sz="0" w:space="0" w:color="auto"/>
            <w:right w:val="none" w:sz="0" w:space="0" w:color="auto"/>
          </w:divBdr>
          <w:divsChild>
            <w:div w:id="101013794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937176143">
          <w:marLeft w:val="0"/>
          <w:marRight w:val="0"/>
          <w:marTop w:val="0"/>
          <w:marBottom w:val="0"/>
          <w:divBdr>
            <w:top w:val="none" w:sz="0" w:space="0" w:color="auto"/>
            <w:left w:val="none" w:sz="0" w:space="0" w:color="auto"/>
            <w:bottom w:val="none" w:sz="0" w:space="0" w:color="auto"/>
            <w:right w:val="none" w:sz="0" w:space="0" w:color="auto"/>
          </w:divBdr>
          <w:divsChild>
            <w:div w:id="951396670">
              <w:marLeft w:val="-15"/>
              <w:marRight w:val="0"/>
              <w:marTop w:val="135"/>
              <w:marBottom w:val="0"/>
              <w:divBdr>
                <w:top w:val="none" w:sz="0" w:space="0" w:color="auto"/>
                <w:left w:val="none" w:sz="0" w:space="0" w:color="auto"/>
                <w:bottom w:val="none" w:sz="0" w:space="0" w:color="auto"/>
                <w:right w:val="none" w:sz="0" w:space="0" w:color="auto"/>
              </w:divBdr>
              <w:divsChild>
                <w:div w:id="638536362">
                  <w:marLeft w:val="0"/>
                  <w:marRight w:val="0"/>
                  <w:marTop w:val="0"/>
                  <w:marBottom w:val="0"/>
                  <w:divBdr>
                    <w:top w:val="none" w:sz="0" w:space="0" w:color="auto"/>
                    <w:left w:val="none" w:sz="0" w:space="0" w:color="auto"/>
                    <w:bottom w:val="none" w:sz="0" w:space="0" w:color="auto"/>
                    <w:right w:val="none" w:sz="0" w:space="0" w:color="auto"/>
                  </w:divBdr>
                </w:div>
                <w:div w:id="1907107013">
                  <w:marLeft w:val="0"/>
                  <w:marRight w:val="0"/>
                  <w:marTop w:val="0"/>
                  <w:marBottom w:val="0"/>
                  <w:divBdr>
                    <w:top w:val="none" w:sz="0" w:space="0" w:color="auto"/>
                    <w:left w:val="none" w:sz="0" w:space="0" w:color="auto"/>
                    <w:bottom w:val="none" w:sz="0" w:space="0" w:color="auto"/>
                    <w:right w:val="none" w:sz="0" w:space="0" w:color="auto"/>
                  </w:divBdr>
                </w:div>
              </w:divsChild>
            </w:div>
            <w:div w:id="920527959">
              <w:marLeft w:val="750"/>
              <w:marRight w:val="0"/>
              <w:marTop w:val="75"/>
              <w:marBottom w:val="0"/>
              <w:divBdr>
                <w:top w:val="none" w:sz="0" w:space="0" w:color="auto"/>
                <w:left w:val="none" w:sz="0" w:space="0" w:color="auto"/>
                <w:bottom w:val="none" w:sz="0" w:space="0" w:color="auto"/>
                <w:right w:val="none" w:sz="0" w:space="0" w:color="auto"/>
              </w:divBdr>
            </w:div>
            <w:div w:id="1124734742">
              <w:marLeft w:val="750"/>
              <w:marRight w:val="0"/>
              <w:marTop w:val="150"/>
              <w:marBottom w:val="0"/>
              <w:divBdr>
                <w:top w:val="none" w:sz="0" w:space="0" w:color="auto"/>
                <w:left w:val="none" w:sz="0" w:space="0" w:color="auto"/>
                <w:bottom w:val="none" w:sz="0" w:space="0" w:color="auto"/>
                <w:right w:val="none" w:sz="0" w:space="0" w:color="auto"/>
              </w:divBdr>
            </w:div>
          </w:divsChild>
        </w:div>
        <w:div w:id="443767902">
          <w:marLeft w:val="0"/>
          <w:marRight w:val="0"/>
          <w:marTop w:val="0"/>
          <w:marBottom w:val="0"/>
          <w:divBdr>
            <w:top w:val="none" w:sz="0" w:space="0" w:color="auto"/>
            <w:left w:val="none" w:sz="0" w:space="0" w:color="auto"/>
            <w:bottom w:val="none" w:sz="0" w:space="0" w:color="auto"/>
            <w:right w:val="none" w:sz="0" w:space="0" w:color="auto"/>
          </w:divBdr>
          <w:divsChild>
            <w:div w:id="194926721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56694198">
          <w:marLeft w:val="0"/>
          <w:marRight w:val="0"/>
          <w:marTop w:val="0"/>
          <w:marBottom w:val="0"/>
          <w:divBdr>
            <w:top w:val="none" w:sz="0" w:space="0" w:color="auto"/>
            <w:left w:val="none" w:sz="0" w:space="0" w:color="auto"/>
            <w:bottom w:val="none" w:sz="0" w:space="0" w:color="auto"/>
            <w:right w:val="none" w:sz="0" w:space="0" w:color="auto"/>
          </w:divBdr>
          <w:divsChild>
            <w:div w:id="2071222938">
              <w:marLeft w:val="-15"/>
              <w:marRight w:val="0"/>
              <w:marTop w:val="135"/>
              <w:marBottom w:val="0"/>
              <w:divBdr>
                <w:top w:val="none" w:sz="0" w:space="0" w:color="auto"/>
                <w:left w:val="none" w:sz="0" w:space="0" w:color="auto"/>
                <w:bottom w:val="none" w:sz="0" w:space="0" w:color="auto"/>
                <w:right w:val="none" w:sz="0" w:space="0" w:color="auto"/>
              </w:divBdr>
              <w:divsChild>
                <w:div w:id="907229903">
                  <w:marLeft w:val="0"/>
                  <w:marRight w:val="0"/>
                  <w:marTop w:val="0"/>
                  <w:marBottom w:val="0"/>
                  <w:divBdr>
                    <w:top w:val="none" w:sz="0" w:space="0" w:color="auto"/>
                    <w:left w:val="none" w:sz="0" w:space="0" w:color="auto"/>
                    <w:bottom w:val="none" w:sz="0" w:space="0" w:color="auto"/>
                    <w:right w:val="none" w:sz="0" w:space="0" w:color="auto"/>
                  </w:divBdr>
                </w:div>
                <w:div w:id="1011371283">
                  <w:marLeft w:val="0"/>
                  <w:marRight w:val="0"/>
                  <w:marTop w:val="0"/>
                  <w:marBottom w:val="0"/>
                  <w:divBdr>
                    <w:top w:val="none" w:sz="0" w:space="0" w:color="auto"/>
                    <w:left w:val="none" w:sz="0" w:space="0" w:color="auto"/>
                    <w:bottom w:val="none" w:sz="0" w:space="0" w:color="auto"/>
                    <w:right w:val="none" w:sz="0" w:space="0" w:color="auto"/>
                  </w:divBdr>
                </w:div>
              </w:divsChild>
            </w:div>
            <w:div w:id="1469779089">
              <w:marLeft w:val="750"/>
              <w:marRight w:val="0"/>
              <w:marTop w:val="75"/>
              <w:marBottom w:val="0"/>
              <w:divBdr>
                <w:top w:val="none" w:sz="0" w:space="0" w:color="auto"/>
                <w:left w:val="none" w:sz="0" w:space="0" w:color="auto"/>
                <w:bottom w:val="none" w:sz="0" w:space="0" w:color="auto"/>
                <w:right w:val="none" w:sz="0" w:space="0" w:color="auto"/>
              </w:divBdr>
            </w:div>
            <w:div w:id="439493517">
              <w:marLeft w:val="750"/>
              <w:marRight w:val="0"/>
              <w:marTop w:val="150"/>
              <w:marBottom w:val="0"/>
              <w:divBdr>
                <w:top w:val="none" w:sz="0" w:space="0" w:color="auto"/>
                <w:left w:val="none" w:sz="0" w:space="0" w:color="auto"/>
                <w:bottom w:val="none" w:sz="0" w:space="0" w:color="auto"/>
                <w:right w:val="none" w:sz="0" w:space="0" w:color="auto"/>
              </w:divBdr>
            </w:div>
          </w:divsChild>
        </w:div>
        <w:div w:id="1105805079">
          <w:marLeft w:val="0"/>
          <w:marRight w:val="0"/>
          <w:marTop w:val="0"/>
          <w:marBottom w:val="0"/>
          <w:divBdr>
            <w:top w:val="none" w:sz="0" w:space="0" w:color="auto"/>
            <w:left w:val="none" w:sz="0" w:space="0" w:color="auto"/>
            <w:bottom w:val="none" w:sz="0" w:space="0" w:color="auto"/>
            <w:right w:val="none" w:sz="0" w:space="0" w:color="auto"/>
          </w:divBdr>
          <w:divsChild>
            <w:div w:id="38044498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453936514">
          <w:marLeft w:val="0"/>
          <w:marRight w:val="0"/>
          <w:marTop w:val="0"/>
          <w:marBottom w:val="0"/>
          <w:divBdr>
            <w:top w:val="none" w:sz="0" w:space="0" w:color="auto"/>
            <w:left w:val="none" w:sz="0" w:space="0" w:color="auto"/>
            <w:bottom w:val="none" w:sz="0" w:space="0" w:color="auto"/>
            <w:right w:val="none" w:sz="0" w:space="0" w:color="auto"/>
          </w:divBdr>
          <w:divsChild>
            <w:div w:id="1582914029">
              <w:marLeft w:val="-15"/>
              <w:marRight w:val="0"/>
              <w:marTop w:val="135"/>
              <w:marBottom w:val="0"/>
              <w:divBdr>
                <w:top w:val="none" w:sz="0" w:space="0" w:color="auto"/>
                <w:left w:val="none" w:sz="0" w:space="0" w:color="auto"/>
                <w:bottom w:val="none" w:sz="0" w:space="0" w:color="auto"/>
                <w:right w:val="none" w:sz="0" w:space="0" w:color="auto"/>
              </w:divBdr>
              <w:divsChild>
                <w:div w:id="1794590232">
                  <w:marLeft w:val="0"/>
                  <w:marRight w:val="0"/>
                  <w:marTop w:val="0"/>
                  <w:marBottom w:val="0"/>
                  <w:divBdr>
                    <w:top w:val="none" w:sz="0" w:space="0" w:color="auto"/>
                    <w:left w:val="none" w:sz="0" w:space="0" w:color="auto"/>
                    <w:bottom w:val="none" w:sz="0" w:space="0" w:color="auto"/>
                    <w:right w:val="none" w:sz="0" w:space="0" w:color="auto"/>
                  </w:divBdr>
                </w:div>
                <w:div w:id="402872365">
                  <w:marLeft w:val="0"/>
                  <w:marRight w:val="0"/>
                  <w:marTop w:val="0"/>
                  <w:marBottom w:val="0"/>
                  <w:divBdr>
                    <w:top w:val="none" w:sz="0" w:space="0" w:color="auto"/>
                    <w:left w:val="none" w:sz="0" w:space="0" w:color="auto"/>
                    <w:bottom w:val="none" w:sz="0" w:space="0" w:color="auto"/>
                    <w:right w:val="none" w:sz="0" w:space="0" w:color="auto"/>
                  </w:divBdr>
                </w:div>
              </w:divsChild>
            </w:div>
            <w:div w:id="248121355">
              <w:marLeft w:val="750"/>
              <w:marRight w:val="0"/>
              <w:marTop w:val="75"/>
              <w:marBottom w:val="0"/>
              <w:divBdr>
                <w:top w:val="none" w:sz="0" w:space="0" w:color="auto"/>
                <w:left w:val="none" w:sz="0" w:space="0" w:color="auto"/>
                <w:bottom w:val="none" w:sz="0" w:space="0" w:color="auto"/>
                <w:right w:val="none" w:sz="0" w:space="0" w:color="auto"/>
              </w:divBdr>
            </w:div>
            <w:div w:id="709573792">
              <w:marLeft w:val="750"/>
              <w:marRight w:val="0"/>
              <w:marTop w:val="150"/>
              <w:marBottom w:val="0"/>
              <w:divBdr>
                <w:top w:val="none" w:sz="0" w:space="0" w:color="auto"/>
                <w:left w:val="none" w:sz="0" w:space="0" w:color="auto"/>
                <w:bottom w:val="none" w:sz="0" w:space="0" w:color="auto"/>
                <w:right w:val="none" w:sz="0" w:space="0" w:color="auto"/>
              </w:divBdr>
            </w:div>
          </w:divsChild>
        </w:div>
        <w:div w:id="1517844449">
          <w:marLeft w:val="0"/>
          <w:marRight w:val="0"/>
          <w:marTop w:val="0"/>
          <w:marBottom w:val="0"/>
          <w:divBdr>
            <w:top w:val="none" w:sz="0" w:space="0" w:color="auto"/>
            <w:left w:val="none" w:sz="0" w:space="0" w:color="auto"/>
            <w:bottom w:val="none" w:sz="0" w:space="0" w:color="auto"/>
            <w:right w:val="none" w:sz="0" w:space="0" w:color="auto"/>
          </w:divBdr>
          <w:divsChild>
            <w:div w:id="1496260873">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617523441">
          <w:marLeft w:val="0"/>
          <w:marRight w:val="0"/>
          <w:marTop w:val="0"/>
          <w:marBottom w:val="0"/>
          <w:divBdr>
            <w:top w:val="none" w:sz="0" w:space="0" w:color="auto"/>
            <w:left w:val="none" w:sz="0" w:space="0" w:color="auto"/>
            <w:bottom w:val="none" w:sz="0" w:space="0" w:color="auto"/>
            <w:right w:val="none" w:sz="0" w:space="0" w:color="auto"/>
          </w:divBdr>
          <w:divsChild>
            <w:div w:id="1809392639">
              <w:marLeft w:val="-15"/>
              <w:marRight w:val="0"/>
              <w:marTop w:val="135"/>
              <w:marBottom w:val="0"/>
              <w:divBdr>
                <w:top w:val="none" w:sz="0" w:space="0" w:color="auto"/>
                <w:left w:val="none" w:sz="0" w:space="0" w:color="auto"/>
                <w:bottom w:val="none" w:sz="0" w:space="0" w:color="auto"/>
                <w:right w:val="none" w:sz="0" w:space="0" w:color="auto"/>
              </w:divBdr>
              <w:divsChild>
                <w:div w:id="270168821">
                  <w:marLeft w:val="0"/>
                  <w:marRight w:val="0"/>
                  <w:marTop w:val="0"/>
                  <w:marBottom w:val="0"/>
                  <w:divBdr>
                    <w:top w:val="none" w:sz="0" w:space="0" w:color="auto"/>
                    <w:left w:val="none" w:sz="0" w:space="0" w:color="auto"/>
                    <w:bottom w:val="none" w:sz="0" w:space="0" w:color="auto"/>
                    <w:right w:val="none" w:sz="0" w:space="0" w:color="auto"/>
                  </w:divBdr>
                </w:div>
                <w:div w:id="1344429916">
                  <w:marLeft w:val="0"/>
                  <w:marRight w:val="0"/>
                  <w:marTop w:val="0"/>
                  <w:marBottom w:val="0"/>
                  <w:divBdr>
                    <w:top w:val="none" w:sz="0" w:space="0" w:color="auto"/>
                    <w:left w:val="none" w:sz="0" w:space="0" w:color="auto"/>
                    <w:bottom w:val="none" w:sz="0" w:space="0" w:color="auto"/>
                    <w:right w:val="none" w:sz="0" w:space="0" w:color="auto"/>
                  </w:divBdr>
                </w:div>
              </w:divsChild>
            </w:div>
            <w:div w:id="115755689">
              <w:marLeft w:val="750"/>
              <w:marRight w:val="0"/>
              <w:marTop w:val="75"/>
              <w:marBottom w:val="0"/>
              <w:divBdr>
                <w:top w:val="none" w:sz="0" w:space="0" w:color="auto"/>
                <w:left w:val="none" w:sz="0" w:space="0" w:color="auto"/>
                <w:bottom w:val="none" w:sz="0" w:space="0" w:color="auto"/>
                <w:right w:val="none" w:sz="0" w:space="0" w:color="auto"/>
              </w:divBdr>
            </w:div>
          </w:divsChild>
        </w:div>
        <w:div w:id="4745429">
          <w:marLeft w:val="0"/>
          <w:marRight w:val="0"/>
          <w:marTop w:val="0"/>
          <w:marBottom w:val="0"/>
          <w:divBdr>
            <w:top w:val="none" w:sz="0" w:space="0" w:color="auto"/>
            <w:left w:val="none" w:sz="0" w:space="0" w:color="auto"/>
            <w:bottom w:val="none" w:sz="0" w:space="0" w:color="auto"/>
            <w:right w:val="none" w:sz="0" w:space="0" w:color="auto"/>
          </w:divBdr>
          <w:divsChild>
            <w:div w:id="76192225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072844154">
          <w:marLeft w:val="0"/>
          <w:marRight w:val="0"/>
          <w:marTop w:val="0"/>
          <w:marBottom w:val="0"/>
          <w:divBdr>
            <w:top w:val="none" w:sz="0" w:space="0" w:color="auto"/>
            <w:left w:val="none" w:sz="0" w:space="0" w:color="auto"/>
            <w:bottom w:val="none" w:sz="0" w:space="0" w:color="auto"/>
            <w:right w:val="none" w:sz="0" w:space="0" w:color="auto"/>
          </w:divBdr>
          <w:divsChild>
            <w:div w:id="1296061464">
              <w:marLeft w:val="-15"/>
              <w:marRight w:val="0"/>
              <w:marTop w:val="135"/>
              <w:marBottom w:val="0"/>
              <w:divBdr>
                <w:top w:val="none" w:sz="0" w:space="0" w:color="auto"/>
                <w:left w:val="none" w:sz="0" w:space="0" w:color="auto"/>
                <w:bottom w:val="none" w:sz="0" w:space="0" w:color="auto"/>
                <w:right w:val="none" w:sz="0" w:space="0" w:color="auto"/>
              </w:divBdr>
              <w:divsChild>
                <w:div w:id="1549680097">
                  <w:marLeft w:val="0"/>
                  <w:marRight w:val="0"/>
                  <w:marTop w:val="0"/>
                  <w:marBottom w:val="0"/>
                  <w:divBdr>
                    <w:top w:val="none" w:sz="0" w:space="0" w:color="auto"/>
                    <w:left w:val="none" w:sz="0" w:space="0" w:color="auto"/>
                    <w:bottom w:val="none" w:sz="0" w:space="0" w:color="auto"/>
                    <w:right w:val="none" w:sz="0" w:space="0" w:color="auto"/>
                  </w:divBdr>
                </w:div>
                <w:div w:id="140317753">
                  <w:marLeft w:val="0"/>
                  <w:marRight w:val="0"/>
                  <w:marTop w:val="0"/>
                  <w:marBottom w:val="0"/>
                  <w:divBdr>
                    <w:top w:val="none" w:sz="0" w:space="0" w:color="auto"/>
                    <w:left w:val="none" w:sz="0" w:space="0" w:color="auto"/>
                    <w:bottom w:val="none" w:sz="0" w:space="0" w:color="auto"/>
                    <w:right w:val="none" w:sz="0" w:space="0" w:color="auto"/>
                  </w:divBdr>
                </w:div>
              </w:divsChild>
            </w:div>
            <w:div w:id="913976228">
              <w:marLeft w:val="750"/>
              <w:marRight w:val="0"/>
              <w:marTop w:val="75"/>
              <w:marBottom w:val="0"/>
              <w:divBdr>
                <w:top w:val="none" w:sz="0" w:space="0" w:color="auto"/>
                <w:left w:val="none" w:sz="0" w:space="0" w:color="auto"/>
                <w:bottom w:val="none" w:sz="0" w:space="0" w:color="auto"/>
                <w:right w:val="none" w:sz="0" w:space="0" w:color="auto"/>
              </w:divBdr>
            </w:div>
            <w:div w:id="1071078413">
              <w:marLeft w:val="750"/>
              <w:marRight w:val="0"/>
              <w:marTop w:val="150"/>
              <w:marBottom w:val="0"/>
              <w:divBdr>
                <w:top w:val="none" w:sz="0" w:space="0" w:color="auto"/>
                <w:left w:val="none" w:sz="0" w:space="0" w:color="auto"/>
                <w:bottom w:val="none" w:sz="0" w:space="0" w:color="auto"/>
                <w:right w:val="none" w:sz="0" w:space="0" w:color="auto"/>
              </w:divBdr>
            </w:div>
          </w:divsChild>
        </w:div>
        <w:div w:id="366029619">
          <w:marLeft w:val="0"/>
          <w:marRight w:val="0"/>
          <w:marTop w:val="0"/>
          <w:marBottom w:val="0"/>
          <w:divBdr>
            <w:top w:val="none" w:sz="0" w:space="0" w:color="auto"/>
            <w:left w:val="none" w:sz="0" w:space="0" w:color="auto"/>
            <w:bottom w:val="none" w:sz="0" w:space="0" w:color="auto"/>
            <w:right w:val="none" w:sz="0" w:space="0" w:color="auto"/>
          </w:divBdr>
          <w:divsChild>
            <w:div w:id="67399223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61212072">
          <w:marLeft w:val="0"/>
          <w:marRight w:val="0"/>
          <w:marTop w:val="0"/>
          <w:marBottom w:val="0"/>
          <w:divBdr>
            <w:top w:val="none" w:sz="0" w:space="0" w:color="auto"/>
            <w:left w:val="none" w:sz="0" w:space="0" w:color="auto"/>
            <w:bottom w:val="none" w:sz="0" w:space="0" w:color="auto"/>
            <w:right w:val="none" w:sz="0" w:space="0" w:color="auto"/>
          </w:divBdr>
          <w:divsChild>
            <w:div w:id="2042246005">
              <w:marLeft w:val="-15"/>
              <w:marRight w:val="0"/>
              <w:marTop w:val="135"/>
              <w:marBottom w:val="0"/>
              <w:divBdr>
                <w:top w:val="none" w:sz="0" w:space="0" w:color="auto"/>
                <w:left w:val="none" w:sz="0" w:space="0" w:color="auto"/>
                <w:bottom w:val="none" w:sz="0" w:space="0" w:color="auto"/>
                <w:right w:val="none" w:sz="0" w:space="0" w:color="auto"/>
              </w:divBdr>
              <w:divsChild>
                <w:div w:id="1162963573">
                  <w:marLeft w:val="0"/>
                  <w:marRight w:val="0"/>
                  <w:marTop w:val="0"/>
                  <w:marBottom w:val="0"/>
                  <w:divBdr>
                    <w:top w:val="none" w:sz="0" w:space="0" w:color="auto"/>
                    <w:left w:val="none" w:sz="0" w:space="0" w:color="auto"/>
                    <w:bottom w:val="none" w:sz="0" w:space="0" w:color="auto"/>
                    <w:right w:val="none" w:sz="0" w:space="0" w:color="auto"/>
                  </w:divBdr>
                </w:div>
                <w:div w:id="1055200434">
                  <w:marLeft w:val="0"/>
                  <w:marRight w:val="0"/>
                  <w:marTop w:val="0"/>
                  <w:marBottom w:val="0"/>
                  <w:divBdr>
                    <w:top w:val="none" w:sz="0" w:space="0" w:color="auto"/>
                    <w:left w:val="none" w:sz="0" w:space="0" w:color="auto"/>
                    <w:bottom w:val="none" w:sz="0" w:space="0" w:color="auto"/>
                    <w:right w:val="none" w:sz="0" w:space="0" w:color="auto"/>
                  </w:divBdr>
                </w:div>
              </w:divsChild>
            </w:div>
            <w:div w:id="404576501">
              <w:marLeft w:val="750"/>
              <w:marRight w:val="0"/>
              <w:marTop w:val="75"/>
              <w:marBottom w:val="0"/>
              <w:divBdr>
                <w:top w:val="none" w:sz="0" w:space="0" w:color="auto"/>
                <w:left w:val="none" w:sz="0" w:space="0" w:color="auto"/>
                <w:bottom w:val="none" w:sz="0" w:space="0" w:color="auto"/>
                <w:right w:val="none" w:sz="0" w:space="0" w:color="auto"/>
              </w:divBdr>
            </w:div>
          </w:divsChild>
        </w:div>
        <w:div w:id="1813130596">
          <w:marLeft w:val="0"/>
          <w:marRight w:val="0"/>
          <w:marTop w:val="0"/>
          <w:marBottom w:val="0"/>
          <w:divBdr>
            <w:top w:val="none" w:sz="0" w:space="0" w:color="auto"/>
            <w:left w:val="none" w:sz="0" w:space="0" w:color="auto"/>
            <w:bottom w:val="none" w:sz="0" w:space="0" w:color="auto"/>
            <w:right w:val="none" w:sz="0" w:space="0" w:color="auto"/>
          </w:divBdr>
          <w:divsChild>
            <w:div w:id="785319999">
              <w:marLeft w:val="-15"/>
              <w:marRight w:val="0"/>
              <w:marTop w:val="135"/>
              <w:marBottom w:val="0"/>
              <w:divBdr>
                <w:top w:val="none" w:sz="0" w:space="0" w:color="auto"/>
                <w:left w:val="none" w:sz="0" w:space="0" w:color="auto"/>
                <w:bottom w:val="none" w:sz="0" w:space="0" w:color="auto"/>
                <w:right w:val="none" w:sz="0" w:space="0" w:color="auto"/>
              </w:divBdr>
              <w:divsChild>
                <w:div w:id="819227399">
                  <w:marLeft w:val="0"/>
                  <w:marRight w:val="0"/>
                  <w:marTop w:val="0"/>
                  <w:marBottom w:val="0"/>
                  <w:divBdr>
                    <w:top w:val="none" w:sz="0" w:space="0" w:color="auto"/>
                    <w:left w:val="none" w:sz="0" w:space="0" w:color="auto"/>
                    <w:bottom w:val="none" w:sz="0" w:space="0" w:color="auto"/>
                    <w:right w:val="none" w:sz="0" w:space="0" w:color="auto"/>
                  </w:divBdr>
                </w:div>
                <w:div w:id="313684794">
                  <w:marLeft w:val="0"/>
                  <w:marRight w:val="0"/>
                  <w:marTop w:val="0"/>
                  <w:marBottom w:val="0"/>
                  <w:divBdr>
                    <w:top w:val="none" w:sz="0" w:space="0" w:color="auto"/>
                    <w:left w:val="none" w:sz="0" w:space="0" w:color="auto"/>
                    <w:bottom w:val="none" w:sz="0" w:space="0" w:color="auto"/>
                    <w:right w:val="none" w:sz="0" w:space="0" w:color="auto"/>
                  </w:divBdr>
                </w:div>
              </w:divsChild>
            </w:div>
            <w:div w:id="1548420114">
              <w:marLeft w:val="750"/>
              <w:marRight w:val="0"/>
              <w:marTop w:val="75"/>
              <w:marBottom w:val="0"/>
              <w:divBdr>
                <w:top w:val="none" w:sz="0" w:space="0" w:color="auto"/>
                <w:left w:val="none" w:sz="0" w:space="0" w:color="auto"/>
                <w:bottom w:val="none" w:sz="0" w:space="0" w:color="auto"/>
                <w:right w:val="none" w:sz="0" w:space="0" w:color="auto"/>
              </w:divBdr>
            </w:div>
            <w:div w:id="983434180">
              <w:marLeft w:val="750"/>
              <w:marRight w:val="0"/>
              <w:marTop w:val="150"/>
              <w:marBottom w:val="0"/>
              <w:divBdr>
                <w:top w:val="none" w:sz="0" w:space="0" w:color="auto"/>
                <w:left w:val="none" w:sz="0" w:space="0" w:color="auto"/>
                <w:bottom w:val="none" w:sz="0" w:space="0" w:color="auto"/>
                <w:right w:val="none" w:sz="0" w:space="0" w:color="auto"/>
              </w:divBdr>
            </w:div>
          </w:divsChild>
        </w:div>
        <w:div w:id="2096895049">
          <w:marLeft w:val="0"/>
          <w:marRight w:val="0"/>
          <w:marTop w:val="0"/>
          <w:marBottom w:val="0"/>
          <w:divBdr>
            <w:top w:val="none" w:sz="0" w:space="0" w:color="auto"/>
            <w:left w:val="none" w:sz="0" w:space="0" w:color="auto"/>
            <w:bottom w:val="none" w:sz="0" w:space="0" w:color="auto"/>
            <w:right w:val="none" w:sz="0" w:space="0" w:color="auto"/>
          </w:divBdr>
          <w:divsChild>
            <w:div w:id="1805926558">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11962">
          <w:marLeft w:val="0"/>
          <w:marRight w:val="0"/>
          <w:marTop w:val="0"/>
          <w:marBottom w:val="0"/>
          <w:divBdr>
            <w:top w:val="none" w:sz="0" w:space="0" w:color="auto"/>
            <w:left w:val="none" w:sz="0" w:space="0" w:color="auto"/>
            <w:bottom w:val="none" w:sz="0" w:space="0" w:color="auto"/>
            <w:right w:val="none" w:sz="0" w:space="0" w:color="auto"/>
          </w:divBdr>
          <w:divsChild>
            <w:div w:id="515121524">
              <w:marLeft w:val="-15"/>
              <w:marRight w:val="0"/>
              <w:marTop w:val="135"/>
              <w:marBottom w:val="0"/>
              <w:divBdr>
                <w:top w:val="none" w:sz="0" w:space="0" w:color="auto"/>
                <w:left w:val="none" w:sz="0" w:space="0" w:color="auto"/>
                <w:bottom w:val="none" w:sz="0" w:space="0" w:color="auto"/>
                <w:right w:val="none" w:sz="0" w:space="0" w:color="auto"/>
              </w:divBdr>
              <w:divsChild>
                <w:div w:id="1356537228">
                  <w:marLeft w:val="0"/>
                  <w:marRight w:val="0"/>
                  <w:marTop w:val="0"/>
                  <w:marBottom w:val="0"/>
                  <w:divBdr>
                    <w:top w:val="none" w:sz="0" w:space="0" w:color="auto"/>
                    <w:left w:val="none" w:sz="0" w:space="0" w:color="auto"/>
                    <w:bottom w:val="none" w:sz="0" w:space="0" w:color="auto"/>
                    <w:right w:val="none" w:sz="0" w:space="0" w:color="auto"/>
                  </w:divBdr>
                </w:div>
                <w:div w:id="54284801">
                  <w:marLeft w:val="0"/>
                  <w:marRight w:val="0"/>
                  <w:marTop w:val="0"/>
                  <w:marBottom w:val="0"/>
                  <w:divBdr>
                    <w:top w:val="none" w:sz="0" w:space="0" w:color="auto"/>
                    <w:left w:val="none" w:sz="0" w:space="0" w:color="auto"/>
                    <w:bottom w:val="none" w:sz="0" w:space="0" w:color="auto"/>
                    <w:right w:val="none" w:sz="0" w:space="0" w:color="auto"/>
                  </w:divBdr>
                </w:div>
              </w:divsChild>
            </w:div>
            <w:div w:id="1717050313">
              <w:marLeft w:val="750"/>
              <w:marRight w:val="0"/>
              <w:marTop w:val="75"/>
              <w:marBottom w:val="0"/>
              <w:divBdr>
                <w:top w:val="none" w:sz="0" w:space="0" w:color="auto"/>
                <w:left w:val="none" w:sz="0" w:space="0" w:color="auto"/>
                <w:bottom w:val="none" w:sz="0" w:space="0" w:color="auto"/>
                <w:right w:val="none" w:sz="0" w:space="0" w:color="auto"/>
              </w:divBdr>
            </w:div>
          </w:divsChild>
        </w:div>
        <w:div w:id="465271718">
          <w:marLeft w:val="0"/>
          <w:marRight w:val="0"/>
          <w:marTop w:val="0"/>
          <w:marBottom w:val="0"/>
          <w:divBdr>
            <w:top w:val="none" w:sz="0" w:space="0" w:color="auto"/>
            <w:left w:val="none" w:sz="0" w:space="0" w:color="auto"/>
            <w:bottom w:val="none" w:sz="0" w:space="0" w:color="auto"/>
            <w:right w:val="none" w:sz="0" w:space="0" w:color="auto"/>
          </w:divBdr>
          <w:divsChild>
            <w:div w:id="1365254192">
              <w:marLeft w:val="-15"/>
              <w:marRight w:val="0"/>
              <w:marTop w:val="135"/>
              <w:marBottom w:val="0"/>
              <w:divBdr>
                <w:top w:val="none" w:sz="0" w:space="0" w:color="auto"/>
                <w:left w:val="none" w:sz="0" w:space="0" w:color="auto"/>
                <w:bottom w:val="none" w:sz="0" w:space="0" w:color="auto"/>
                <w:right w:val="none" w:sz="0" w:space="0" w:color="auto"/>
              </w:divBdr>
              <w:divsChild>
                <w:div w:id="1673600420">
                  <w:marLeft w:val="0"/>
                  <w:marRight w:val="0"/>
                  <w:marTop w:val="0"/>
                  <w:marBottom w:val="0"/>
                  <w:divBdr>
                    <w:top w:val="none" w:sz="0" w:space="0" w:color="auto"/>
                    <w:left w:val="none" w:sz="0" w:space="0" w:color="auto"/>
                    <w:bottom w:val="none" w:sz="0" w:space="0" w:color="auto"/>
                    <w:right w:val="none" w:sz="0" w:space="0" w:color="auto"/>
                  </w:divBdr>
                </w:div>
                <w:div w:id="922178238">
                  <w:marLeft w:val="0"/>
                  <w:marRight w:val="0"/>
                  <w:marTop w:val="0"/>
                  <w:marBottom w:val="0"/>
                  <w:divBdr>
                    <w:top w:val="none" w:sz="0" w:space="0" w:color="auto"/>
                    <w:left w:val="none" w:sz="0" w:space="0" w:color="auto"/>
                    <w:bottom w:val="none" w:sz="0" w:space="0" w:color="auto"/>
                    <w:right w:val="none" w:sz="0" w:space="0" w:color="auto"/>
                  </w:divBdr>
                </w:div>
              </w:divsChild>
            </w:div>
            <w:div w:id="1692878544">
              <w:marLeft w:val="750"/>
              <w:marRight w:val="0"/>
              <w:marTop w:val="75"/>
              <w:marBottom w:val="0"/>
              <w:divBdr>
                <w:top w:val="none" w:sz="0" w:space="0" w:color="auto"/>
                <w:left w:val="none" w:sz="0" w:space="0" w:color="auto"/>
                <w:bottom w:val="none" w:sz="0" w:space="0" w:color="auto"/>
                <w:right w:val="none" w:sz="0" w:space="0" w:color="auto"/>
              </w:divBdr>
            </w:div>
            <w:div w:id="894438068">
              <w:marLeft w:val="750"/>
              <w:marRight w:val="0"/>
              <w:marTop w:val="150"/>
              <w:marBottom w:val="0"/>
              <w:divBdr>
                <w:top w:val="none" w:sz="0" w:space="0" w:color="auto"/>
                <w:left w:val="none" w:sz="0" w:space="0" w:color="auto"/>
                <w:bottom w:val="none" w:sz="0" w:space="0" w:color="auto"/>
                <w:right w:val="none" w:sz="0" w:space="0" w:color="auto"/>
              </w:divBdr>
            </w:div>
          </w:divsChild>
        </w:div>
        <w:div w:id="2134981910">
          <w:marLeft w:val="0"/>
          <w:marRight w:val="0"/>
          <w:marTop w:val="0"/>
          <w:marBottom w:val="0"/>
          <w:divBdr>
            <w:top w:val="none" w:sz="0" w:space="0" w:color="auto"/>
            <w:left w:val="none" w:sz="0" w:space="0" w:color="auto"/>
            <w:bottom w:val="none" w:sz="0" w:space="0" w:color="auto"/>
            <w:right w:val="none" w:sz="0" w:space="0" w:color="auto"/>
          </w:divBdr>
          <w:divsChild>
            <w:div w:id="75505115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298684329">
          <w:marLeft w:val="0"/>
          <w:marRight w:val="0"/>
          <w:marTop w:val="0"/>
          <w:marBottom w:val="0"/>
          <w:divBdr>
            <w:top w:val="none" w:sz="0" w:space="0" w:color="auto"/>
            <w:left w:val="none" w:sz="0" w:space="0" w:color="auto"/>
            <w:bottom w:val="none" w:sz="0" w:space="0" w:color="auto"/>
            <w:right w:val="none" w:sz="0" w:space="0" w:color="auto"/>
          </w:divBdr>
          <w:divsChild>
            <w:div w:id="1451240588">
              <w:marLeft w:val="-15"/>
              <w:marRight w:val="0"/>
              <w:marTop w:val="135"/>
              <w:marBottom w:val="0"/>
              <w:divBdr>
                <w:top w:val="none" w:sz="0" w:space="0" w:color="auto"/>
                <w:left w:val="none" w:sz="0" w:space="0" w:color="auto"/>
                <w:bottom w:val="none" w:sz="0" w:space="0" w:color="auto"/>
                <w:right w:val="none" w:sz="0" w:space="0" w:color="auto"/>
              </w:divBdr>
              <w:divsChild>
                <w:div w:id="479032567">
                  <w:marLeft w:val="0"/>
                  <w:marRight w:val="0"/>
                  <w:marTop w:val="0"/>
                  <w:marBottom w:val="0"/>
                  <w:divBdr>
                    <w:top w:val="none" w:sz="0" w:space="0" w:color="auto"/>
                    <w:left w:val="none" w:sz="0" w:space="0" w:color="auto"/>
                    <w:bottom w:val="none" w:sz="0" w:space="0" w:color="auto"/>
                    <w:right w:val="none" w:sz="0" w:space="0" w:color="auto"/>
                  </w:divBdr>
                </w:div>
                <w:div w:id="1220049610">
                  <w:marLeft w:val="0"/>
                  <w:marRight w:val="0"/>
                  <w:marTop w:val="0"/>
                  <w:marBottom w:val="0"/>
                  <w:divBdr>
                    <w:top w:val="none" w:sz="0" w:space="0" w:color="auto"/>
                    <w:left w:val="none" w:sz="0" w:space="0" w:color="auto"/>
                    <w:bottom w:val="none" w:sz="0" w:space="0" w:color="auto"/>
                    <w:right w:val="none" w:sz="0" w:space="0" w:color="auto"/>
                  </w:divBdr>
                </w:div>
              </w:divsChild>
            </w:div>
            <w:div w:id="2099936054">
              <w:marLeft w:val="750"/>
              <w:marRight w:val="0"/>
              <w:marTop w:val="75"/>
              <w:marBottom w:val="0"/>
              <w:divBdr>
                <w:top w:val="none" w:sz="0" w:space="0" w:color="auto"/>
                <w:left w:val="none" w:sz="0" w:space="0" w:color="auto"/>
                <w:bottom w:val="none" w:sz="0" w:space="0" w:color="auto"/>
                <w:right w:val="none" w:sz="0" w:space="0" w:color="auto"/>
              </w:divBdr>
            </w:div>
            <w:div w:id="1975599521">
              <w:marLeft w:val="750"/>
              <w:marRight w:val="0"/>
              <w:marTop w:val="150"/>
              <w:marBottom w:val="0"/>
              <w:divBdr>
                <w:top w:val="none" w:sz="0" w:space="0" w:color="auto"/>
                <w:left w:val="none" w:sz="0" w:space="0" w:color="auto"/>
                <w:bottom w:val="none" w:sz="0" w:space="0" w:color="auto"/>
                <w:right w:val="none" w:sz="0" w:space="0" w:color="auto"/>
              </w:divBdr>
            </w:div>
          </w:divsChild>
        </w:div>
        <w:div w:id="862013011">
          <w:marLeft w:val="0"/>
          <w:marRight w:val="0"/>
          <w:marTop w:val="0"/>
          <w:marBottom w:val="0"/>
          <w:divBdr>
            <w:top w:val="none" w:sz="0" w:space="0" w:color="auto"/>
            <w:left w:val="none" w:sz="0" w:space="0" w:color="auto"/>
            <w:bottom w:val="none" w:sz="0" w:space="0" w:color="auto"/>
            <w:right w:val="none" w:sz="0" w:space="0" w:color="auto"/>
          </w:divBdr>
          <w:divsChild>
            <w:div w:id="132304850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56853977">
          <w:marLeft w:val="0"/>
          <w:marRight w:val="0"/>
          <w:marTop w:val="0"/>
          <w:marBottom w:val="0"/>
          <w:divBdr>
            <w:top w:val="none" w:sz="0" w:space="0" w:color="auto"/>
            <w:left w:val="none" w:sz="0" w:space="0" w:color="auto"/>
            <w:bottom w:val="none" w:sz="0" w:space="0" w:color="auto"/>
            <w:right w:val="none" w:sz="0" w:space="0" w:color="auto"/>
          </w:divBdr>
          <w:divsChild>
            <w:div w:id="2135714228">
              <w:marLeft w:val="-15"/>
              <w:marRight w:val="0"/>
              <w:marTop w:val="135"/>
              <w:marBottom w:val="0"/>
              <w:divBdr>
                <w:top w:val="none" w:sz="0" w:space="0" w:color="auto"/>
                <w:left w:val="none" w:sz="0" w:space="0" w:color="auto"/>
                <w:bottom w:val="none" w:sz="0" w:space="0" w:color="auto"/>
                <w:right w:val="none" w:sz="0" w:space="0" w:color="auto"/>
              </w:divBdr>
              <w:divsChild>
                <w:div w:id="1843621268">
                  <w:marLeft w:val="0"/>
                  <w:marRight w:val="0"/>
                  <w:marTop w:val="0"/>
                  <w:marBottom w:val="0"/>
                  <w:divBdr>
                    <w:top w:val="none" w:sz="0" w:space="0" w:color="auto"/>
                    <w:left w:val="none" w:sz="0" w:space="0" w:color="auto"/>
                    <w:bottom w:val="none" w:sz="0" w:space="0" w:color="auto"/>
                    <w:right w:val="none" w:sz="0" w:space="0" w:color="auto"/>
                  </w:divBdr>
                </w:div>
                <w:div w:id="1920289217">
                  <w:marLeft w:val="0"/>
                  <w:marRight w:val="0"/>
                  <w:marTop w:val="0"/>
                  <w:marBottom w:val="0"/>
                  <w:divBdr>
                    <w:top w:val="none" w:sz="0" w:space="0" w:color="auto"/>
                    <w:left w:val="none" w:sz="0" w:space="0" w:color="auto"/>
                    <w:bottom w:val="none" w:sz="0" w:space="0" w:color="auto"/>
                    <w:right w:val="none" w:sz="0" w:space="0" w:color="auto"/>
                  </w:divBdr>
                </w:div>
              </w:divsChild>
            </w:div>
            <w:div w:id="1156872733">
              <w:marLeft w:val="750"/>
              <w:marRight w:val="0"/>
              <w:marTop w:val="75"/>
              <w:marBottom w:val="0"/>
              <w:divBdr>
                <w:top w:val="none" w:sz="0" w:space="0" w:color="auto"/>
                <w:left w:val="none" w:sz="0" w:space="0" w:color="auto"/>
                <w:bottom w:val="none" w:sz="0" w:space="0" w:color="auto"/>
                <w:right w:val="none" w:sz="0" w:space="0" w:color="auto"/>
              </w:divBdr>
            </w:div>
          </w:divsChild>
        </w:div>
        <w:div w:id="1914200668">
          <w:marLeft w:val="0"/>
          <w:marRight w:val="0"/>
          <w:marTop w:val="0"/>
          <w:marBottom w:val="0"/>
          <w:divBdr>
            <w:top w:val="none" w:sz="0" w:space="0" w:color="auto"/>
            <w:left w:val="none" w:sz="0" w:space="0" w:color="auto"/>
            <w:bottom w:val="none" w:sz="0" w:space="0" w:color="auto"/>
            <w:right w:val="none" w:sz="0" w:space="0" w:color="auto"/>
          </w:divBdr>
          <w:divsChild>
            <w:div w:id="1507092563">
              <w:marLeft w:val="-15"/>
              <w:marRight w:val="0"/>
              <w:marTop w:val="135"/>
              <w:marBottom w:val="0"/>
              <w:divBdr>
                <w:top w:val="none" w:sz="0" w:space="0" w:color="auto"/>
                <w:left w:val="none" w:sz="0" w:space="0" w:color="auto"/>
                <w:bottom w:val="none" w:sz="0" w:space="0" w:color="auto"/>
                <w:right w:val="none" w:sz="0" w:space="0" w:color="auto"/>
              </w:divBdr>
              <w:divsChild>
                <w:div w:id="426773290">
                  <w:marLeft w:val="0"/>
                  <w:marRight w:val="0"/>
                  <w:marTop w:val="0"/>
                  <w:marBottom w:val="0"/>
                  <w:divBdr>
                    <w:top w:val="none" w:sz="0" w:space="0" w:color="auto"/>
                    <w:left w:val="none" w:sz="0" w:space="0" w:color="auto"/>
                    <w:bottom w:val="none" w:sz="0" w:space="0" w:color="auto"/>
                    <w:right w:val="none" w:sz="0" w:space="0" w:color="auto"/>
                  </w:divBdr>
                </w:div>
                <w:div w:id="1370105671">
                  <w:marLeft w:val="0"/>
                  <w:marRight w:val="0"/>
                  <w:marTop w:val="0"/>
                  <w:marBottom w:val="0"/>
                  <w:divBdr>
                    <w:top w:val="none" w:sz="0" w:space="0" w:color="auto"/>
                    <w:left w:val="none" w:sz="0" w:space="0" w:color="auto"/>
                    <w:bottom w:val="none" w:sz="0" w:space="0" w:color="auto"/>
                    <w:right w:val="none" w:sz="0" w:space="0" w:color="auto"/>
                  </w:divBdr>
                </w:div>
              </w:divsChild>
            </w:div>
            <w:div w:id="1564829493">
              <w:marLeft w:val="750"/>
              <w:marRight w:val="0"/>
              <w:marTop w:val="75"/>
              <w:marBottom w:val="0"/>
              <w:divBdr>
                <w:top w:val="none" w:sz="0" w:space="0" w:color="auto"/>
                <w:left w:val="none" w:sz="0" w:space="0" w:color="auto"/>
                <w:bottom w:val="none" w:sz="0" w:space="0" w:color="auto"/>
                <w:right w:val="none" w:sz="0" w:space="0" w:color="auto"/>
              </w:divBdr>
            </w:div>
          </w:divsChild>
        </w:div>
        <w:div w:id="2039622887">
          <w:marLeft w:val="0"/>
          <w:marRight w:val="0"/>
          <w:marTop w:val="0"/>
          <w:marBottom w:val="0"/>
          <w:divBdr>
            <w:top w:val="none" w:sz="0" w:space="0" w:color="auto"/>
            <w:left w:val="none" w:sz="0" w:space="0" w:color="auto"/>
            <w:bottom w:val="none" w:sz="0" w:space="0" w:color="auto"/>
            <w:right w:val="none" w:sz="0" w:space="0" w:color="auto"/>
          </w:divBdr>
          <w:divsChild>
            <w:div w:id="204439823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713651823">
          <w:marLeft w:val="0"/>
          <w:marRight w:val="0"/>
          <w:marTop w:val="0"/>
          <w:marBottom w:val="0"/>
          <w:divBdr>
            <w:top w:val="none" w:sz="0" w:space="0" w:color="auto"/>
            <w:left w:val="none" w:sz="0" w:space="0" w:color="auto"/>
            <w:bottom w:val="none" w:sz="0" w:space="0" w:color="auto"/>
            <w:right w:val="none" w:sz="0" w:space="0" w:color="auto"/>
          </w:divBdr>
          <w:divsChild>
            <w:div w:id="1106386289">
              <w:marLeft w:val="-15"/>
              <w:marRight w:val="0"/>
              <w:marTop w:val="135"/>
              <w:marBottom w:val="0"/>
              <w:divBdr>
                <w:top w:val="none" w:sz="0" w:space="0" w:color="auto"/>
                <w:left w:val="none" w:sz="0" w:space="0" w:color="auto"/>
                <w:bottom w:val="none" w:sz="0" w:space="0" w:color="auto"/>
                <w:right w:val="none" w:sz="0" w:space="0" w:color="auto"/>
              </w:divBdr>
              <w:divsChild>
                <w:div w:id="627392993">
                  <w:marLeft w:val="0"/>
                  <w:marRight w:val="0"/>
                  <w:marTop w:val="0"/>
                  <w:marBottom w:val="0"/>
                  <w:divBdr>
                    <w:top w:val="none" w:sz="0" w:space="0" w:color="auto"/>
                    <w:left w:val="none" w:sz="0" w:space="0" w:color="auto"/>
                    <w:bottom w:val="none" w:sz="0" w:space="0" w:color="auto"/>
                    <w:right w:val="none" w:sz="0" w:space="0" w:color="auto"/>
                  </w:divBdr>
                </w:div>
                <w:div w:id="1743677379">
                  <w:marLeft w:val="0"/>
                  <w:marRight w:val="0"/>
                  <w:marTop w:val="0"/>
                  <w:marBottom w:val="0"/>
                  <w:divBdr>
                    <w:top w:val="none" w:sz="0" w:space="0" w:color="auto"/>
                    <w:left w:val="none" w:sz="0" w:space="0" w:color="auto"/>
                    <w:bottom w:val="none" w:sz="0" w:space="0" w:color="auto"/>
                    <w:right w:val="none" w:sz="0" w:space="0" w:color="auto"/>
                  </w:divBdr>
                </w:div>
              </w:divsChild>
            </w:div>
            <w:div w:id="2067874403">
              <w:marLeft w:val="750"/>
              <w:marRight w:val="0"/>
              <w:marTop w:val="75"/>
              <w:marBottom w:val="0"/>
              <w:divBdr>
                <w:top w:val="none" w:sz="0" w:space="0" w:color="auto"/>
                <w:left w:val="none" w:sz="0" w:space="0" w:color="auto"/>
                <w:bottom w:val="none" w:sz="0" w:space="0" w:color="auto"/>
                <w:right w:val="none" w:sz="0" w:space="0" w:color="auto"/>
              </w:divBdr>
            </w:div>
            <w:div w:id="1162812265">
              <w:marLeft w:val="750"/>
              <w:marRight w:val="0"/>
              <w:marTop w:val="150"/>
              <w:marBottom w:val="0"/>
              <w:divBdr>
                <w:top w:val="none" w:sz="0" w:space="0" w:color="auto"/>
                <w:left w:val="none" w:sz="0" w:space="0" w:color="auto"/>
                <w:bottom w:val="none" w:sz="0" w:space="0" w:color="auto"/>
                <w:right w:val="none" w:sz="0" w:space="0" w:color="auto"/>
              </w:divBdr>
            </w:div>
          </w:divsChild>
        </w:div>
        <w:div w:id="1379622051">
          <w:marLeft w:val="-15"/>
          <w:marRight w:val="0"/>
          <w:marTop w:val="210"/>
          <w:marBottom w:val="0"/>
          <w:divBdr>
            <w:top w:val="single" w:sz="6" w:space="0" w:color="FFFFFF"/>
            <w:left w:val="single" w:sz="6" w:space="0" w:color="FFFFFF"/>
            <w:bottom w:val="single" w:sz="6" w:space="0" w:color="FFFFFF"/>
            <w:right w:val="single" w:sz="6" w:space="0" w:color="FFFFFF"/>
          </w:divBdr>
          <w:divsChild>
            <w:div w:id="533005882">
              <w:marLeft w:val="0"/>
              <w:marRight w:val="0"/>
              <w:marTop w:val="0"/>
              <w:marBottom w:val="0"/>
              <w:divBdr>
                <w:top w:val="none" w:sz="0" w:space="0" w:color="auto"/>
                <w:left w:val="none" w:sz="0" w:space="0" w:color="auto"/>
                <w:bottom w:val="none" w:sz="0" w:space="0" w:color="auto"/>
                <w:right w:val="none" w:sz="0" w:space="0" w:color="auto"/>
              </w:divBdr>
            </w:div>
            <w:div w:id="2007980200">
              <w:marLeft w:val="0"/>
              <w:marRight w:val="0"/>
              <w:marTop w:val="0"/>
              <w:marBottom w:val="0"/>
              <w:divBdr>
                <w:top w:val="none" w:sz="0" w:space="0" w:color="auto"/>
                <w:left w:val="none" w:sz="0" w:space="0" w:color="auto"/>
                <w:bottom w:val="none" w:sz="0" w:space="0" w:color="auto"/>
                <w:right w:val="none" w:sz="0" w:space="0" w:color="auto"/>
              </w:divBdr>
            </w:div>
          </w:divsChild>
        </w:div>
        <w:div w:id="879052863">
          <w:marLeft w:val="0"/>
          <w:marRight w:val="0"/>
          <w:marTop w:val="0"/>
          <w:marBottom w:val="0"/>
          <w:divBdr>
            <w:top w:val="none" w:sz="0" w:space="0" w:color="auto"/>
            <w:left w:val="none" w:sz="0" w:space="0" w:color="auto"/>
            <w:bottom w:val="none" w:sz="0" w:space="0" w:color="auto"/>
            <w:right w:val="none" w:sz="0" w:space="0" w:color="auto"/>
          </w:divBdr>
          <w:divsChild>
            <w:div w:id="1913273133">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002081105">
          <w:marLeft w:val="0"/>
          <w:marRight w:val="0"/>
          <w:marTop w:val="0"/>
          <w:marBottom w:val="0"/>
          <w:divBdr>
            <w:top w:val="none" w:sz="0" w:space="0" w:color="auto"/>
            <w:left w:val="none" w:sz="0" w:space="0" w:color="auto"/>
            <w:bottom w:val="none" w:sz="0" w:space="0" w:color="auto"/>
            <w:right w:val="none" w:sz="0" w:space="0" w:color="auto"/>
          </w:divBdr>
          <w:divsChild>
            <w:div w:id="929388591">
              <w:marLeft w:val="-15"/>
              <w:marRight w:val="0"/>
              <w:marTop w:val="135"/>
              <w:marBottom w:val="0"/>
              <w:divBdr>
                <w:top w:val="none" w:sz="0" w:space="0" w:color="auto"/>
                <w:left w:val="none" w:sz="0" w:space="0" w:color="auto"/>
                <w:bottom w:val="none" w:sz="0" w:space="0" w:color="auto"/>
                <w:right w:val="none" w:sz="0" w:space="0" w:color="auto"/>
              </w:divBdr>
              <w:divsChild>
                <w:div w:id="679966131">
                  <w:marLeft w:val="0"/>
                  <w:marRight w:val="0"/>
                  <w:marTop w:val="0"/>
                  <w:marBottom w:val="0"/>
                  <w:divBdr>
                    <w:top w:val="none" w:sz="0" w:space="0" w:color="auto"/>
                    <w:left w:val="none" w:sz="0" w:space="0" w:color="auto"/>
                    <w:bottom w:val="none" w:sz="0" w:space="0" w:color="auto"/>
                    <w:right w:val="none" w:sz="0" w:space="0" w:color="auto"/>
                  </w:divBdr>
                </w:div>
                <w:div w:id="1820531632">
                  <w:marLeft w:val="0"/>
                  <w:marRight w:val="0"/>
                  <w:marTop w:val="0"/>
                  <w:marBottom w:val="0"/>
                  <w:divBdr>
                    <w:top w:val="none" w:sz="0" w:space="0" w:color="auto"/>
                    <w:left w:val="none" w:sz="0" w:space="0" w:color="auto"/>
                    <w:bottom w:val="none" w:sz="0" w:space="0" w:color="auto"/>
                    <w:right w:val="none" w:sz="0" w:space="0" w:color="auto"/>
                  </w:divBdr>
                </w:div>
              </w:divsChild>
            </w:div>
            <w:div w:id="785999645">
              <w:marLeft w:val="750"/>
              <w:marRight w:val="0"/>
              <w:marTop w:val="75"/>
              <w:marBottom w:val="0"/>
              <w:divBdr>
                <w:top w:val="none" w:sz="0" w:space="0" w:color="auto"/>
                <w:left w:val="none" w:sz="0" w:space="0" w:color="auto"/>
                <w:bottom w:val="none" w:sz="0" w:space="0" w:color="auto"/>
                <w:right w:val="none" w:sz="0" w:space="0" w:color="auto"/>
              </w:divBdr>
            </w:div>
            <w:div w:id="1652321901">
              <w:marLeft w:val="750"/>
              <w:marRight w:val="0"/>
              <w:marTop w:val="150"/>
              <w:marBottom w:val="0"/>
              <w:divBdr>
                <w:top w:val="none" w:sz="0" w:space="0" w:color="auto"/>
                <w:left w:val="none" w:sz="0" w:space="0" w:color="auto"/>
                <w:bottom w:val="none" w:sz="0" w:space="0" w:color="auto"/>
                <w:right w:val="none" w:sz="0" w:space="0" w:color="auto"/>
              </w:divBdr>
            </w:div>
          </w:divsChild>
        </w:div>
        <w:div w:id="1566380354">
          <w:marLeft w:val="0"/>
          <w:marRight w:val="0"/>
          <w:marTop w:val="0"/>
          <w:marBottom w:val="0"/>
          <w:divBdr>
            <w:top w:val="none" w:sz="0" w:space="0" w:color="auto"/>
            <w:left w:val="none" w:sz="0" w:space="0" w:color="auto"/>
            <w:bottom w:val="none" w:sz="0" w:space="0" w:color="auto"/>
            <w:right w:val="none" w:sz="0" w:space="0" w:color="auto"/>
          </w:divBdr>
          <w:divsChild>
            <w:div w:id="1509900739">
              <w:marLeft w:val="-15"/>
              <w:marRight w:val="0"/>
              <w:marTop w:val="135"/>
              <w:marBottom w:val="0"/>
              <w:divBdr>
                <w:top w:val="none" w:sz="0" w:space="0" w:color="auto"/>
                <w:left w:val="none" w:sz="0" w:space="0" w:color="auto"/>
                <w:bottom w:val="none" w:sz="0" w:space="0" w:color="auto"/>
                <w:right w:val="none" w:sz="0" w:space="0" w:color="auto"/>
              </w:divBdr>
              <w:divsChild>
                <w:div w:id="946615184">
                  <w:marLeft w:val="0"/>
                  <w:marRight w:val="0"/>
                  <w:marTop w:val="0"/>
                  <w:marBottom w:val="0"/>
                  <w:divBdr>
                    <w:top w:val="none" w:sz="0" w:space="0" w:color="auto"/>
                    <w:left w:val="none" w:sz="0" w:space="0" w:color="auto"/>
                    <w:bottom w:val="none" w:sz="0" w:space="0" w:color="auto"/>
                    <w:right w:val="none" w:sz="0" w:space="0" w:color="auto"/>
                  </w:divBdr>
                </w:div>
                <w:div w:id="1156190268">
                  <w:marLeft w:val="0"/>
                  <w:marRight w:val="0"/>
                  <w:marTop w:val="0"/>
                  <w:marBottom w:val="0"/>
                  <w:divBdr>
                    <w:top w:val="none" w:sz="0" w:space="0" w:color="auto"/>
                    <w:left w:val="none" w:sz="0" w:space="0" w:color="auto"/>
                    <w:bottom w:val="none" w:sz="0" w:space="0" w:color="auto"/>
                    <w:right w:val="none" w:sz="0" w:space="0" w:color="auto"/>
                  </w:divBdr>
                </w:div>
              </w:divsChild>
            </w:div>
            <w:div w:id="1816029060">
              <w:marLeft w:val="750"/>
              <w:marRight w:val="0"/>
              <w:marTop w:val="75"/>
              <w:marBottom w:val="0"/>
              <w:divBdr>
                <w:top w:val="none" w:sz="0" w:space="0" w:color="auto"/>
                <w:left w:val="none" w:sz="0" w:space="0" w:color="auto"/>
                <w:bottom w:val="none" w:sz="0" w:space="0" w:color="auto"/>
                <w:right w:val="none" w:sz="0" w:space="0" w:color="auto"/>
              </w:divBdr>
            </w:div>
          </w:divsChild>
        </w:div>
        <w:div w:id="1396197888">
          <w:marLeft w:val="0"/>
          <w:marRight w:val="0"/>
          <w:marTop w:val="0"/>
          <w:marBottom w:val="0"/>
          <w:divBdr>
            <w:top w:val="none" w:sz="0" w:space="0" w:color="auto"/>
            <w:left w:val="none" w:sz="0" w:space="0" w:color="auto"/>
            <w:bottom w:val="none" w:sz="0" w:space="0" w:color="auto"/>
            <w:right w:val="none" w:sz="0" w:space="0" w:color="auto"/>
          </w:divBdr>
          <w:divsChild>
            <w:div w:id="2055033628">
              <w:marLeft w:val="-15"/>
              <w:marRight w:val="0"/>
              <w:marTop w:val="135"/>
              <w:marBottom w:val="0"/>
              <w:divBdr>
                <w:top w:val="none" w:sz="0" w:space="0" w:color="auto"/>
                <w:left w:val="none" w:sz="0" w:space="0" w:color="auto"/>
                <w:bottom w:val="none" w:sz="0" w:space="0" w:color="auto"/>
                <w:right w:val="none" w:sz="0" w:space="0" w:color="auto"/>
              </w:divBdr>
              <w:divsChild>
                <w:div w:id="568656364">
                  <w:marLeft w:val="0"/>
                  <w:marRight w:val="0"/>
                  <w:marTop w:val="0"/>
                  <w:marBottom w:val="0"/>
                  <w:divBdr>
                    <w:top w:val="none" w:sz="0" w:space="0" w:color="auto"/>
                    <w:left w:val="none" w:sz="0" w:space="0" w:color="auto"/>
                    <w:bottom w:val="none" w:sz="0" w:space="0" w:color="auto"/>
                    <w:right w:val="none" w:sz="0" w:space="0" w:color="auto"/>
                  </w:divBdr>
                </w:div>
                <w:div w:id="1429152019">
                  <w:marLeft w:val="0"/>
                  <w:marRight w:val="0"/>
                  <w:marTop w:val="0"/>
                  <w:marBottom w:val="0"/>
                  <w:divBdr>
                    <w:top w:val="none" w:sz="0" w:space="0" w:color="auto"/>
                    <w:left w:val="none" w:sz="0" w:space="0" w:color="auto"/>
                    <w:bottom w:val="none" w:sz="0" w:space="0" w:color="auto"/>
                    <w:right w:val="none" w:sz="0" w:space="0" w:color="auto"/>
                  </w:divBdr>
                </w:div>
              </w:divsChild>
            </w:div>
            <w:div w:id="1894779129">
              <w:marLeft w:val="750"/>
              <w:marRight w:val="0"/>
              <w:marTop w:val="75"/>
              <w:marBottom w:val="0"/>
              <w:divBdr>
                <w:top w:val="none" w:sz="0" w:space="0" w:color="auto"/>
                <w:left w:val="none" w:sz="0" w:space="0" w:color="auto"/>
                <w:bottom w:val="none" w:sz="0" w:space="0" w:color="auto"/>
                <w:right w:val="none" w:sz="0" w:space="0" w:color="auto"/>
              </w:divBdr>
            </w:div>
          </w:divsChild>
        </w:div>
        <w:div w:id="2048330603">
          <w:marLeft w:val="0"/>
          <w:marRight w:val="0"/>
          <w:marTop w:val="0"/>
          <w:marBottom w:val="0"/>
          <w:divBdr>
            <w:top w:val="none" w:sz="0" w:space="0" w:color="auto"/>
            <w:left w:val="none" w:sz="0" w:space="0" w:color="auto"/>
            <w:bottom w:val="none" w:sz="0" w:space="0" w:color="auto"/>
            <w:right w:val="none" w:sz="0" w:space="0" w:color="auto"/>
          </w:divBdr>
          <w:divsChild>
            <w:div w:id="101463907">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866991783">
          <w:marLeft w:val="0"/>
          <w:marRight w:val="0"/>
          <w:marTop w:val="0"/>
          <w:marBottom w:val="0"/>
          <w:divBdr>
            <w:top w:val="none" w:sz="0" w:space="0" w:color="auto"/>
            <w:left w:val="none" w:sz="0" w:space="0" w:color="auto"/>
            <w:bottom w:val="none" w:sz="0" w:space="0" w:color="auto"/>
            <w:right w:val="none" w:sz="0" w:space="0" w:color="auto"/>
          </w:divBdr>
          <w:divsChild>
            <w:div w:id="457527838">
              <w:marLeft w:val="-15"/>
              <w:marRight w:val="0"/>
              <w:marTop w:val="135"/>
              <w:marBottom w:val="0"/>
              <w:divBdr>
                <w:top w:val="none" w:sz="0" w:space="0" w:color="auto"/>
                <w:left w:val="none" w:sz="0" w:space="0" w:color="auto"/>
                <w:bottom w:val="none" w:sz="0" w:space="0" w:color="auto"/>
                <w:right w:val="none" w:sz="0" w:space="0" w:color="auto"/>
              </w:divBdr>
              <w:divsChild>
                <w:div w:id="503280747">
                  <w:marLeft w:val="0"/>
                  <w:marRight w:val="0"/>
                  <w:marTop w:val="0"/>
                  <w:marBottom w:val="0"/>
                  <w:divBdr>
                    <w:top w:val="none" w:sz="0" w:space="0" w:color="auto"/>
                    <w:left w:val="none" w:sz="0" w:space="0" w:color="auto"/>
                    <w:bottom w:val="none" w:sz="0" w:space="0" w:color="auto"/>
                    <w:right w:val="none" w:sz="0" w:space="0" w:color="auto"/>
                  </w:divBdr>
                </w:div>
                <w:div w:id="1486774596">
                  <w:marLeft w:val="0"/>
                  <w:marRight w:val="0"/>
                  <w:marTop w:val="0"/>
                  <w:marBottom w:val="0"/>
                  <w:divBdr>
                    <w:top w:val="none" w:sz="0" w:space="0" w:color="auto"/>
                    <w:left w:val="none" w:sz="0" w:space="0" w:color="auto"/>
                    <w:bottom w:val="none" w:sz="0" w:space="0" w:color="auto"/>
                    <w:right w:val="none" w:sz="0" w:space="0" w:color="auto"/>
                  </w:divBdr>
                </w:div>
              </w:divsChild>
            </w:div>
            <w:div w:id="1680160463">
              <w:marLeft w:val="750"/>
              <w:marRight w:val="0"/>
              <w:marTop w:val="75"/>
              <w:marBottom w:val="0"/>
              <w:divBdr>
                <w:top w:val="none" w:sz="0" w:space="0" w:color="auto"/>
                <w:left w:val="none" w:sz="0" w:space="0" w:color="auto"/>
                <w:bottom w:val="none" w:sz="0" w:space="0" w:color="auto"/>
                <w:right w:val="none" w:sz="0" w:space="0" w:color="auto"/>
              </w:divBdr>
            </w:div>
          </w:divsChild>
        </w:div>
        <w:div w:id="144856112">
          <w:marLeft w:val="0"/>
          <w:marRight w:val="0"/>
          <w:marTop w:val="0"/>
          <w:marBottom w:val="0"/>
          <w:divBdr>
            <w:top w:val="none" w:sz="0" w:space="0" w:color="auto"/>
            <w:left w:val="none" w:sz="0" w:space="0" w:color="auto"/>
            <w:bottom w:val="none" w:sz="0" w:space="0" w:color="auto"/>
            <w:right w:val="none" w:sz="0" w:space="0" w:color="auto"/>
          </w:divBdr>
          <w:divsChild>
            <w:div w:id="460728477">
              <w:marLeft w:val="-15"/>
              <w:marRight w:val="0"/>
              <w:marTop w:val="135"/>
              <w:marBottom w:val="0"/>
              <w:divBdr>
                <w:top w:val="none" w:sz="0" w:space="0" w:color="auto"/>
                <w:left w:val="none" w:sz="0" w:space="0" w:color="auto"/>
                <w:bottom w:val="none" w:sz="0" w:space="0" w:color="auto"/>
                <w:right w:val="none" w:sz="0" w:space="0" w:color="auto"/>
              </w:divBdr>
              <w:divsChild>
                <w:div w:id="414521598">
                  <w:marLeft w:val="0"/>
                  <w:marRight w:val="0"/>
                  <w:marTop w:val="0"/>
                  <w:marBottom w:val="0"/>
                  <w:divBdr>
                    <w:top w:val="none" w:sz="0" w:space="0" w:color="auto"/>
                    <w:left w:val="none" w:sz="0" w:space="0" w:color="auto"/>
                    <w:bottom w:val="none" w:sz="0" w:space="0" w:color="auto"/>
                    <w:right w:val="none" w:sz="0" w:space="0" w:color="auto"/>
                  </w:divBdr>
                </w:div>
                <w:div w:id="1357343235">
                  <w:marLeft w:val="0"/>
                  <w:marRight w:val="0"/>
                  <w:marTop w:val="0"/>
                  <w:marBottom w:val="0"/>
                  <w:divBdr>
                    <w:top w:val="none" w:sz="0" w:space="0" w:color="auto"/>
                    <w:left w:val="none" w:sz="0" w:space="0" w:color="auto"/>
                    <w:bottom w:val="none" w:sz="0" w:space="0" w:color="auto"/>
                    <w:right w:val="none" w:sz="0" w:space="0" w:color="auto"/>
                  </w:divBdr>
                </w:div>
              </w:divsChild>
            </w:div>
            <w:div w:id="768696000">
              <w:marLeft w:val="750"/>
              <w:marRight w:val="0"/>
              <w:marTop w:val="75"/>
              <w:marBottom w:val="0"/>
              <w:divBdr>
                <w:top w:val="none" w:sz="0" w:space="0" w:color="auto"/>
                <w:left w:val="none" w:sz="0" w:space="0" w:color="auto"/>
                <w:bottom w:val="none" w:sz="0" w:space="0" w:color="auto"/>
                <w:right w:val="none" w:sz="0" w:space="0" w:color="auto"/>
              </w:divBdr>
            </w:div>
          </w:divsChild>
        </w:div>
        <w:div w:id="1577396201">
          <w:marLeft w:val="0"/>
          <w:marRight w:val="0"/>
          <w:marTop w:val="0"/>
          <w:marBottom w:val="0"/>
          <w:divBdr>
            <w:top w:val="none" w:sz="0" w:space="0" w:color="auto"/>
            <w:left w:val="none" w:sz="0" w:space="0" w:color="auto"/>
            <w:bottom w:val="none" w:sz="0" w:space="0" w:color="auto"/>
            <w:right w:val="none" w:sz="0" w:space="0" w:color="auto"/>
          </w:divBdr>
          <w:divsChild>
            <w:div w:id="153264786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7428949">
          <w:marLeft w:val="0"/>
          <w:marRight w:val="0"/>
          <w:marTop w:val="0"/>
          <w:marBottom w:val="0"/>
          <w:divBdr>
            <w:top w:val="none" w:sz="0" w:space="0" w:color="auto"/>
            <w:left w:val="none" w:sz="0" w:space="0" w:color="auto"/>
            <w:bottom w:val="none" w:sz="0" w:space="0" w:color="auto"/>
            <w:right w:val="none" w:sz="0" w:space="0" w:color="auto"/>
          </w:divBdr>
          <w:divsChild>
            <w:div w:id="1316837205">
              <w:marLeft w:val="-15"/>
              <w:marRight w:val="0"/>
              <w:marTop w:val="135"/>
              <w:marBottom w:val="0"/>
              <w:divBdr>
                <w:top w:val="none" w:sz="0" w:space="0" w:color="auto"/>
                <w:left w:val="none" w:sz="0" w:space="0" w:color="auto"/>
                <w:bottom w:val="none" w:sz="0" w:space="0" w:color="auto"/>
                <w:right w:val="none" w:sz="0" w:space="0" w:color="auto"/>
              </w:divBdr>
              <w:divsChild>
                <w:div w:id="682825876">
                  <w:marLeft w:val="0"/>
                  <w:marRight w:val="0"/>
                  <w:marTop w:val="0"/>
                  <w:marBottom w:val="0"/>
                  <w:divBdr>
                    <w:top w:val="none" w:sz="0" w:space="0" w:color="auto"/>
                    <w:left w:val="none" w:sz="0" w:space="0" w:color="auto"/>
                    <w:bottom w:val="none" w:sz="0" w:space="0" w:color="auto"/>
                    <w:right w:val="none" w:sz="0" w:space="0" w:color="auto"/>
                  </w:divBdr>
                </w:div>
                <w:div w:id="44645666">
                  <w:marLeft w:val="0"/>
                  <w:marRight w:val="0"/>
                  <w:marTop w:val="0"/>
                  <w:marBottom w:val="0"/>
                  <w:divBdr>
                    <w:top w:val="none" w:sz="0" w:space="0" w:color="auto"/>
                    <w:left w:val="none" w:sz="0" w:space="0" w:color="auto"/>
                    <w:bottom w:val="none" w:sz="0" w:space="0" w:color="auto"/>
                    <w:right w:val="none" w:sz="0" w:space="0" w:color="auto"/>
                  </w:divBdr>
                </w:div>
              </w:divsChild>
            </w:div>
            <w:div w:id="2020965478">
              <w:marLeft w:val="750"/>
              <w:marRight w:val="0"/>
              <w:marTop w:val="75"/>
              <w:marBottom w:val="0"/>
              <w:divBdr>
                <w:top w:val="none" w:sz="0" w:space="0" w:color="auto"/>
                <w:left w:val="none" w:sz="0" w:space="0" w:color="auto"/>
                <w:bottom w:val="none" w:sz="0" w:space="0" w:color="auto"/>
                <w:right w:val="none" w:sz="0" w:space="0" w:color="auto"/>
              </w:divBdr>
            </w:div>
            <w:div w:id="159395360">
              <w:marLeft w:val="750"/>
              <w:marRight w:val="0"/>
              <w:marTop w:val="150"/>
              <w:marBottom w:val="0"/>
              <w:divBdr>
                <w:top w:val="none" w:sz="0" w:space="0" w:color="auto"/>
                <w:left w:val="none" w:sz="0" w:space="0" w:color="auto"/>
                <w:bottom w:val="none" w:sz="0" w:space="0" w:color="auto"/>
                <w:right w:val="none" w:sz="0" w:space="0" w:color="auto"/>
              </w:divBdr>
            </w:div>
          </w:divsChild>
        </w:div>
        <w:div w:id="1181241466">
          <w:marLeft w:val="0"/>
          <w:marRight w:val="0"/>
          <w:marTop w:val="0"/>
          <w:marBottom w:val="0"/>
          <w:divBdr>
            <w:top w:val="none" w:sz="0" w:space="0" w:color="auto"/>
            <w:left w:val="none" w:sz="0" w:space="0" w:color="auto"/>
            <w:bottom w:val="none" w:sz="0" w:space="0" w:color="auto"/>
            <w:right w:val="none" w:sz="0" w:space="0" w:color="auto"/>
          </w:divBdr>
          <w:divsChild>
            <w:div w:id="118036227">
              <w:marLeft w:val="-15"/>
              <w:marRight w:val="0"/>
              <w:marTop w:val="135"/>
              <w:marBottom w:val="0"/>
              <w:divBdr>
                <w:top w:val="none" w:sz="0" w:space="0" w:color="auto"/>
                <w:left w:val="none" w:sz="0" w:space="0" w:color="auto"/>
                <w:bottom w:val="none" w:sz="0" w:space="0" w:color="auto"/>
                <w:right w:val="none" w:sz="0" w:space="0" w:color="auto"/>
              </w:divBdr>
              <w:divsChild>
                <w:div w:id="115371201">
                  <w:marLeft w:val="0"/>
                  <w:marRight w:val="0"/>
                  <w:marTop w:val="0"/>
                  <w:marBottom w:val="0"/>
                  <w:divBdr>
                    <w:top w:val="none" w:sz="0" w:space="0" w:color="auto"/>
                    <w:left w:val="none" w:sz="0" w:space="0" w:color="auto"/>
                    <w:bottom w:val="none" w:sz="0" w:space="0" w:color="auto"/>
                    <w:right w:val="none" w:sz="0" w:space="0" w:color="auto"/>
                  </w:divBdr>
                </w:div>
                <w:div w:id="1436055934">
                  <w:marLeft w:val="0"/>
                  <w:marRight w:val="0"/>
                  <w:marTop w:val="0"/>
                  <w:marBottom w:val="0"/>
                  <w:divBdr>
                    <w:top w:val="none" w:sz="0" w:space="0" w:color="auto"/>
                    <w:left w:val="none" w:sz="0" w:space="0" w:color="auto"/>
                    <w:bottom w:val="none" w:sz="0" w:space="0" w:color="auto"/>
                    <w:right w:val="none" w:sz="0" w:space="0" w:color="auto"/>
                  </w:divBdr>
                </w:div>
              </w:divsChild>
            </w:div>
            <w:div w:id="1453746836">
              <w:marLeft w:val="750"/>
              <w:marRight w:val="0"/>
              <w:marTop w:val="75"/>
              <w:marBottom w:val="0"/>
              <w:divBdr>
                <w:top w:val="none" w:sz="0" w:space="0" w:color="auto"/>
                <w:left w:val="none" w:sz="0" w:space="0" w:color="auto"/>
                <w:bottom w:val="none" w:sz="0" w:space="0" w:color="auto"/>
                <w:right w:val="none" w:sz="0" w:space="0" w:color="auto"/>
              </w:divBdr>
            </w:div>
          </w:divsChild>
        </w:div>
        <w:div w:id="1743409623">
          <w:marLeft w:val="0"/>
          <w:marRight w:val="0"/>
          <w:marTop w:val="0"/>
          <w:marBottom w:val="0"/>
          <w:divBdr>
            <w:top w:val="none" w:sz="0" w:space="0" w:color="auto"/>
            <w:left w:val="none" w:sz="0" w:space="0" w:color="auto"/>
            <w:bottom w:val="none" w:sz="0" w:space="0" w:color="auto"/>
            <w:right w:val="none" w:sz="0" w:space="0" w:color="auto"/>
          </w:divBdr>
          <w:divsChild>
            <w:div w:id="47462033">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967199758">
          <w:marLeft w:val="0"/>
          <w:marRight w:val="0"/>
          <w:marTop w:val="0"/>
          <w:marBottom w:val="0"/>
          <w:divBdr>
            <w:top w:val="none" w:sz="0" w:space="0" w:color="auto"/>
            <w:left w:val="none" w:sz="0" w:space="0" w:color="auto"/>
            <w:bottom w:val="none" w:sz="0" w:space="0" w:color="auto"/>
            <w:right w:val="none" w:sz="0" w:space="0" w:color="auto"/>
          </w:divBdr>
          <w:divsChild>
            <w:div w:id="147675445">
              <w:marLeft w:val="-15"/>
              <w:marRight w:val="0"/>
              <w:marTop w:val="135"/>
              <w:marBottom w:val="0"/>
              <w:divBdr>
                <w:top w:val="none" w:sz="0" w:space="0" w:color="auto"/>
                <w:left w:val="none" w:sz="0" w:space="0" w:color="auto"/>
                <w:bottom w:val="none" w:sz="0" w:space="0" w:color="auto"/>
                <w:right w:val="none" w:sz="0" w:space="0" w:color="auto"/>
              </w:divBdr>
              <w:divsChild>
                <w:div w:id="1297026066">
                  <w:marLeft w:val="0"/>
                  <w:marRight w:val="0"/>
                  <w:marTop w:val="0"/>
                  <w:marBottom w:val="0"/>
                  <w:divBdr>
                    <w:top w:val="none" w:sz="0" w:space="0" w:color="auto"/>
                    <w:left w:val="none" w:sz="0" w:space="0" w:color="auto"/>
                    <w:bottom w:val="none" w:sz="0" w:space="0" w:color="auto"/>
                    <w:right w:val="none" w:sz="0" w:space="0" w:color="auto"/>
                  </w:divBdr>
                </w:div>
                <w:div w:id="335806691">
                  <w:marLeft w:val="0"/>
                  <w:marRight w:val="0"/>
                  <w:marTop w:val="0"/>
                  <w:marBottom w:val="0"/>
                  <w:divBdr>
                    <w:top w:val="none" w:sz="0" w:space="0" w:color="auto"/>
                    <w:left w:val="none" w:sz="0" w:space="0" w:color="auto"/>
                    <w:bottom w:val="none" w:sz="0" w:space="0" w:color="auto"/>
                    <w:right w:val="none" w:sz="0" w:space="0" w:color="auto"/>
                  </w:divBdr>
                </w:div>
              </w:divsChild>
            </w:div>
            <w:div w:id="1754816175">
              <w:marLeft w:val="750"/>
              <w:marRight w:val="0"/>
              <w:marTop w:val="75"/>
              <w:marBottom w:val="0"/>
              <w:divBdr>
                <w:top w:val="none" w:sz="0" w:space="0" w:color="auto"/>
                <w:left w:val="none" w:sz="0" w:space="0" w:color="auto"/>
                <w:bottom w:val="none" w:sz="0" w:space="0" w:color="auto"/>
                <w:right w:val="none" w:sz="0" w:space="0" w:color="auto"/>
              </w:divBdr>
            </w:div>
          </w:divsChild>
        </w:div>
        <w:div w:id="1482506185">
          <w:marLeft w:val="0"/>
          <w:marRight w:val="0"/>
          <w:marTop w:val="0"/>
          <w:marBottom w:val="0"/>
          <w:divBdr>
            <w:top w:val="none" w:sz="0" w:space="0" w:color="auto"/>
            <w:left w:val="none" w:sz="0" w:space="0" w:color="auto"/>
            <w:bottom w:val="none" w:sz="0" w:space="0" w:color="auto"/>
            <w:right w:val="none" w:sz="0" w:space="0" w:color="auto"/>
          </w:divBdr>
          <w:divsChild>
            <w:div w:id="1451171686">
              <w:marLeft w:val="-15"/>
              <w:marRight w:val="0"/>
              <w:marTop w:val="135"/>
              <w:marBottom w:val="0"/>
              <w:divBdr>
                <w:top w:val="none" w:sz="0" w:space="0" w:color="auto"/>
                <w:left w:val="none" w:sz="0" w:space="0" w:color="auto"/>
                <w:bottom w:val="none" w:sz="0" w:space="0" w:color="auto"/>
                <w:right w:val="none" w:sz="0" w:space="0" w:color="auto"/>
              </w:divBdr>
              <w:divsChild>
                <w:div w:id="448205471">
                  <w:marLeft w:val="0"/>
                  <w:marRight w:val="0"/>
                  <w:marTop w:val="0"/>
                  <w:marBottom w:val="0"/>
                  <w:divBdr>
                    <w:top w:val="none" w:sz="0" w:space="0" w:color="auto"/>
                    <w:left w:val="none" w:sz="0" w:space="0" w:color="auto"/>
                    <w:bottom w:val="none" w:sz="0" w:space="0" w:color="auto"/>
                    <w:right w:val="none" w:sz="0" w:space="0" w:color="auto"/>
                  </w:divBdr>
                </w:div>
                <w:div w:id="1738548315">
                  <w:marLeft w:val="0"/>
                  <w:marRight w:val="0"/>
                  <w:marTop w:val="0"/>
                  <w:marBottom w:val="0"/>
                  <w:divBdr>
                    <w:top w:val="none" w:sz="0" w:space="0" w:color="auto"/>
                    <w:left w:val="none" w:sz="0" w:space="0" w:color="auto"/>
                    <w:bottom w:val="none" w:sz="0" w:space="0" w:color="auto"/>
                    <w:right w:val="none" w:sz="0" w:space="0" w:color="auto"/>
                  </w:divBdr>
                </w:div>
              </w:divsChild>
            </w:div>
            <w:div w:id="669716633">
              <w:marLeft w:val="750"/>
              <w:marRight w:val="0"/>
              <w:marTop w:val="75"/>
              <w:marBottom w:val="0"/>
              <w:divBdr>
                <w:top w:val="none" w:sz="0" w:space="0" w:color="auto"/>
                <w:left w:val="none" w:sz="0" w:space="0" w:color="auto"/>
                <w:bottom w:val="none" w:sz="0" w:space="0" w:color="auto"/>
                <w:right w:val="none" w:sz="0" w:space="0" w:color="auto"/>
              </w:divBdr>
            </w:div>
          </w:divsChild>
        </w:div>
        <w:div w:id="1327586543">
          <w:marLeft w:val="0"/>
          <w:marRight w:val="0"/>
          <w:marTop w:val="0"/>
          <w:marBottom w:val="0"/>
          <w:divBdr>
            <w:top w:val="none" w:sz="0" w:space="0" w:color="auto"/>
            <w:left w:val="none" w:sz="0" w:space="0" w:color="auto"/>
            <w:bottom w:val="none" w:sz="0" w:space="0" w:color="auto"/>
            <w:right w:val="none" w:sz="0" w:space="0" w:color="auto"/>
          </w:divBdr>
          <w:divsChild>
            <w:div w:id="29840008">
              <w:marLeft w:val="-15"/>
              <w:marRight w:val="0"/>
              <w:marTop w:val="135"/>
              <w:marBottom w:val="0"/>
              <w:divBdr>
                <w:top w:val="none" w:sz="0" w:space="0" w:color="auto"/>
                <w:left w:val="none" w:sz="0" w:space="0" w:color="auto"/>
                <w:bottom w:val="none" w:sz="0" w:space="0" w:color="auto"/>
                <w:right w:val="none" w:sz="0" w:space="0" w:color="auto"/>
              </w:divBdr>
              <w:divsChild>
                <w:div w:id="464812606">
                  <w:marLeft w:val="0"/>
                  <w:marRight w:val="0"/>
                  <w:marTop w:val="0"/>
                  <w:marBottom w:val="0"/>
                  <w:divBdr>
                    <w:top w:val="none" w:sz="0" w:space="0" w:color="auto"/>
                    <w:left w:val="none" w:sz="0" w:space="0" w:color="auto"/>
                    <w:bottom w:val="none" w:sz="0" w:space="0" w:color="auto"/>
                    <w:right w:val="none" w:sz="0" w:space="0" w:color="auto"/>
                  </w:divBdr>
                </w:div>
                <w:div w:id="1212569489">
                  <w:marLeft w:val="0"/>
                  <w:marRight w:val="0"/>
                  <w:marTop w:val="0"/>
                  <w:marBottom w:val="0"/>
                  <w:divBdr>
                    <w:top w:val="none" w:sz="0" w:space="0" w:color="auto"/>
                    <w:left w:val="none" w:sz="0" w:space="0" w:color="auto"/>
                    <w:bottom w:val="none" w:sz="0" w:space="0" w:color="auto"/>
                    <w:right w:val="none" w:sz="0" w:space="0" w:color="auto"/>
                  </w:divBdr>
                </w:div>
              </w:divsChild>
            </w:div>
            <w:div w:id="1117676296">
              <w:marLeft w:val="750"/>
              <w:marRight w:val="0"/>
              <w:marTop w:val="75"/>
              <w:marBottom w:val="0"/>
              <w:divBdr>
                <w:top w:val="none" w:sz="0" w:space="0" w:color="auto"/>
                <w:left w:val="none" w:sz="0" w:space="0" w:color="auto"/>
                <w:bottom w:val="none" w:sz="0" w:space="0" w:color="auto"/>
                <w:right w:val="none" w:sz="0" w:space="0" w:color="auto"/>
              </w:divBdr>
            </w:div>
          </w:divsChild>
        </w:div>
        <w:div w:id="993030475">
          <w:marLeft w:val="0"/>
          <w:marRight w:val="0"/>
          <w:marTop w:val="0"/>
          <w:marBottom w:val="0"/>
          <w:divBdr>
            <w:top w:val="none" w:sz="0" w:space="0" w:color="auto"/>
            <w:left w:val="none" w:sz="0" w:space="0" w:color="auto"/>
            <w:bottom w:val="none" w:sz="0" w:space="0" w:color="auto"/>
            <w:right w:val="none" w:sz="0" w:space="0" w:color="auto"/>
          </w:divBdr>
          <w:divsChild>
            <w:div w:id="1943220256">
              <w:marLeft w:val="-15"/>
              <w:marRight w:val="0"/>
              <w:marTop w:val="135"/>
              <w:marBottom w:val="0"/>
              <w:divBdr>
                <w:top w:val="none" w:sz="0" w:space="0" w:color="auto"/>
                <w:left w:val="none" w:sz="0" w:space="0" w:color="auto"/>
                <w:bottom w:val="none" w:sz="0" w:space="0" w:color="auto"/>
                <w:right w:val="none" w:sz="0" w:space="0" w:color="auto"/>
              </w:divBdr>
              <w:divsChild>
                <w:div w:id="1520003025">
                  <w:marLeft w:val="0"/>
                  <w:marRight w:val="0"/>
                  <w:marTop w:val="0"/>
                  <w:marBottom w:val="0"/>
                  <w:divBdr>
                    <w:top w:val="none" w:sz="0" w:space="0" w:color="auto"/>
                    <w:left w:val="none" w:sz="0" w:space="0" w:color="auto"/>
                    <w:bottom w:val="none" w:sz="0" w:space="0" w:color="auto"/>
                    <w:right w:val="none" w:sz="0" w:space="0" w:color="auto"/>
                  </w:divBdr>
                </w:div>
                <w:div w:id="1837114126">
                  <w:marLeft w:val="0"/>
                  <w:marRight w:val="0"/>
                  <w:marTop w:val="0"/>
                  <w:marBottom w:val="0"/>
                  <w:divBdr>
                    <w:top w:val="none" w:sz="0" w:space="0" w:color="auto"/>
                    <w:left w:val="none" w:sz="0" w:space="0" w:color="auto"/>
                    <w:bottom w:val="none" w:sz="0" w:space="0" w:color="auto"/>
                    <w:right w:val="none" w:sz="0" w:space="0" w:color="auto"/>
                  </w:divBdr>
                </w:div>
              </w:divsChild>
            </w:div>
            <w:div w:id="1689484428">
              <w:marLeft w:val="750"/>
              <w:marRight w:val="0"/>
              <w:marTop w:val="75"/>
              <w:marBottom w:val="0"/>
              <w:divBdr>
                <w:top w:val="none" w:sz="0" w:space="0" w:color="auto"/>
                <w:left w:val="none" w:sz="0" w:space="0" w:color="auto"/>
                <w:bottom w:val="none" w:sz="0" w:space="0" w:color="auto"/>
                <w:right w:val="none" w:sz="0" w:space="0" w:color="auto"/>
              </w:divBdr>
            </w:div>
          </w:divsChild>
        </w:div>
        <w:div w:id="1116952071">
          <w:marLeft w:val="0"/>
          <w:marRight w:val="0"/>
          <w:marTop w:val="0"/>
          <w:marBottom w:val="0"/>
          <w:divBdr>
            <w:top w:val="none" w:sz="0" w:space="0" w:color="auto"/>
            <w:left w:val="none" w:sz="0" w:space="0" w:color="auto"/>
            <w:bottom w:val="none" w:sz="0" w:space="0" w:color="auto"/>
            <w:right w:val="none" w:sz="0" w:space="0" w:color="auto"/>
          </w:divBdr>
          <w:divsChild>
            <w:div w:id="2097509491">
              <w:marLeft w:val="-15"/>
              <w:marRight w:val="0"/>
              <w:marTop w:val="135"/>
              <w:marBottom w:val="0"/>
              <w:divBdr>
                <w:top w:val="none" w:sz="0" w:space="0" w:color="auto"/>
                <w:left w:val="none" w:sz="0" w:space="0" w:color="auto"/>
                <w:bottom w:val="none" w:sz="0" w:space="0" w:color="auto"/>
                <w:right w:val="none" w:sz="0" w:space="0" w:color="auto"/>
              </w:divBdr>
              <w:divsChild>
                <w:div w:id="1716656016">
                  <w:marLeft w:val="0"/>
                  <w:marRight w:val="0"/>
                  <w:marTop w:val="0"/>
                  <w:marBottom w:val="0"/>
                  <w:divBdr>
                    <w:top w:val="none" w:sz="0" w:space="0" w:color="auto"/>
                    <w:left w:val="none" w:sz="0" w:space="0" w:color="auto"/>
                    <w:bottom w:val="none" w:sz="0" w:space="0" w:color="auto"/>
                    <w:right w:val="none" w:sz="0" w:space="0" w:color="auto"/>
                  </w:divBdr>
                </w:div>
                <w:div w:id="2079934389">
                  <w:marLeft w:val="0"/>
                  <w:marRight w:val="0"/>
                  <w:marTop w:val="0"/>
                  <w:marBottom w:val="0"/>
                  <w:divBdr>
                    <w:top w:val="none" w:sz="0" w:space="0" w:color="auto"/>
                    <w:left w:val="none" w:sz="0" w:space="0" w:color="auto"/>
                    <w:bottom w:val="none" w:sz="0" w:space="0" w:color="auto"/>
                    <w:right w:val="none" w:sz="0" w:space="0" w:color="auto"/>
                  </w:divBdr>
                </w:div>
              </w:divsChild>
            </w:div>
            <w:div w:id="196742583">
              <w:marLeft w:val="750"/>
              <w:marRight w:val="0"/>
              <w:marTop w:val="75"/>
              <w:marBottom w:val="0"/>
              <w:divBdr>
                <w:top w:val="none" w:sz="0" w:space="0" w:color="auto"/>
                <w:left w:val="none" w:sz="0" w:space="0" w:color="auto"/>
                <w:bottom w:val="none" w:sz="0" w:space="0" w:color="auto"/>
                <w:right w:val="none" w:sz="0" w:space="0" w:color="auto"/>
              </w:divBdr>
            </w:div>
          </w:divsChild>
        </w:div>
        <w:div w:id="220991094">
          <w:marLeft w:val="0"/>
          <w:marRight w:val="0"/>
          <w:marTop w:val="0"/>
          <w:marBottom w:val="0"/>
          <w:divBdr>
            <w:top w:val="none" w:sz="0" w:space="0" w:color="auto"/>
            <w:left w:val="none" w:sz="0" w:space="0" w:color="auto"/>
            <w:bottom w:val="none" w:sz="0" w:space="0" w:color="auto"/>
            <w:right w:val="none" w:sz="0" w:space="0" w:color="auto"/>
          </w:divBdr>
          <w:divsChild>
            <w:div w:id="911817792">
              <w:marLeft w:val="-15"/>
              <w:marRight w:val="0"/>
              <w:marTop w:val="135"/>
              <w:marBottom w:val="0"/>
              <w:divBdr>
                <w:top w:val="none" w:sz="0" w:space="0" w:color="auto"/>
                <w:left w:val="none" w:sz="0" w:space="0" w:color="auto"/>
                <w:bottom w:val="none" w:sz="0" w:space="0" w:color="auto"/>
                <w:right w:val="none" w:sz="0" w:space="0" w:color="auto"/>
              </w:divBdr>
              <w:divsChild>
                <w:div w:id="1995258875">
                  <w:marLeft w:val="0"/>
                  <w:marRight w:val="0"/>
                  <w:marTop w:val="0"/>
                  <w:marBottom w:val="0"/>
                  <w:divBdr>
                    <w:top w:val="none" w:sz="0" w:space="0" w:color="auto"/>
                    <w:left w:val="none" w:sz="0" w:space="0" w:color="auto"/>
                    <w:bottom w:val="none" w:sz="0" w:space="0" w:color="auto"/>
                    <w:right w:val="none" w:sz="0" w:space="0" w:color="auto"/>
                  </w:divBdr>
                </w:div>
                <w:div w:id="928318219">
                  <w:marLeft w:val="0"/>
                  <w:marRight w:val="0"/>
                  <w:marTop w:val="0"/>
                  <w:marBottom w:val="0"/>
                  <w:divBdr>
                    <w:top w:val="none" w:sz="0" w:space="0" w:color="auto"/>
                    <w:left w:val="none" w:sz="0" w:space="0" w:color="auto"/>
                    <w:bottom w:val="none" w:sz="0" w:space="0" w:color="auto"/>
                    <w:right w:val="none" w:sz="0" w:space="0" w:color="auto"/>
                  </w:divBdr>
                </w:div>
              </w:divsChild>
            </w:div>
            <w:div w:id="2122650589">
              <w:marLeft w:val="750"/>
              <w:marRight w:val="0"/>
              <w:marTop w:val="75"/>
              <w:marBottom w:val="0"/>
              <w:divBdr>
                <w:top w:val="none" w:sz="0" w:space="0" w:color="auto"/>
                <w:left w:val="none" w:sz="0" w:space="0" w:color="auto"/>
                <w:bottom w:val="none" w:sz="0" w:space="0" w:color="auto"/>
                <w:right w:val="none" w:sz="0" w:space="0" w:color="auto"/>
              </w:divBdr>
            </w:div>
          </w:divsChild>
        </w:div>
        <w:div w:id="736437618">
          <w:marLeft w:val="0"/>
          <w:marRight w:val="0"/>
          <w:marTop w:val="0"/>
          <w:marBottom w:val="0"/>
          <w:divBdr>
            <w:top w:val="none" w:sz="0" w:space="0" w:color="auto"/>
            <w:left w:val="none" w:sz="0" w:space="0" w:color="auto"/>
            <w:bottom w:val="none" w:sz="0" w:space="0" w:color="auto"/>
            <w:right w:val="none" w:sz="0" w:space="0" w:color="auto"/>
          </w:divBdr>
          <w:divsChild>
            <w:div w:id="1348679614">
              <w:marLeft w:val="-15"/>
              <w:marRight w:val="0"/>
              <w:marTop w:val="135"/>
              <w:marBottom w:val="0"/>
              <w:divBdr>
                <w:top w:val="none" w:sz="0" w:space="0" w:color="auto"/>
                <w:left w:val="none" w:sz="0" w:space="0" w:color="auto"/>
                <w:bottom w:val="none" w:sz="0" w:space="0" w:color="auto"/>
                <w:right w:val="none" w:sz="0" w:space="0" w:color="auto"/>
              </w:divBdr>
              <w:divsChild>
                <w:div w:id="1639455056">
                  <w:marLeft w:val="0"/>
                  <w:marRight w:val="0"/>
                  <w:marTop w:val="0"/>
                  <w:marBottom w:val="0"/>
                  <w:divBdr>
                    <w:top w:val="none" w:sz="0" w:space="0" w:color="auto"/>
                    <w:left w:val="none" w:sz="0" w:space="0" w:color="auto"/>
                    <w:bottom w:val="none" w:sz="0" w:space="0" w:color="auto"/>
                    <w:right w:val="none" w:sz="0" w:space="0" w:color="auto"/>
                  </w:divBdr>
                </w:div>
                <w:div w:id="654334370">
                  <w:marLeft w:val="0"/>
                  <w:marRight w:val="0"/>
                  <w:marTop w:val="0"/>
                  <w:marBottom w:val="0"/>
                  <w:divBdr>
                    <w:top w:val="none" w:sz="0" w:space="0" w:color="auto"/>
                    <w:left w:val="none" w:sz="0" w:space="0" w:color="auto"/>
                    <w:bottom w:val="none" w:sz="0" w:space="0" w:color="auto"/>
                    <w:right w:val="none" w:sz="0" w:space="0" w:color="auto"/>
                  </w:divBdr>
                </w:div>
              </w:divsChild>
            </w:div>
            <w:div w:id="418411627">
              <w:marLeft w:val="750"/>
              <w:marRight w:val="0"/>
              <w:marTop w:val="75"/>
              <w:marBottom w:val="0"/>
              <w:divBdr>
                <w:top w:val="none" w:sz="0" w:space="0" w:color="auto"/>
                <w:left w:val="none" w:sz="0" w:space="0" w:color="auto"/>
                <w:bottom w:val="none" w:sz="0" w:space="0" w:color="auto"/>
                <w:right w:val="none" w:sz="0" w:space="0" w:color="auto"/>
              </w:divBdr>
            </w:div>
            <w:div w:id="1738749673">
              <w:marLeft w:val="750"/>
              <w:marRight w:val="0"/>
              <w:marTop w:val="150"/>
              <w:marBottom w:val="0"/>
              <w:divBdr>
                <w:top w:val="none" w:sz="0" w:space="0" w:color="auto"/>
                <w:left w:val="none" w:sz="0" w:space="0" w:color="auto"/>
                <w:bottom w:val="none" w:sz="0" w:space="0" w:color="auto"/>
                <w:right w:val="none" w:sz="0" w:space="0" w:color="auto"/>
              </w:divBdr>
            </w:div>
          </w:divsChild>
        </w:div>
        <w:div w:id="489518716">
          <w:marLeft w:val="0"/>
          <w:marRight w:val="0"/>
          <w:marTop w:val="0"/>
          <w:marBottom w:val="0"/>
          <w:divBdr>
            <w:top w:val="none" w:sz="0" w:space="0" w:color="auto"/>
            <w:left w:val="none" w:sz="0" w:space="0" w:color="auto"/>
            <w:bottom w:val="none" w:sz="0" w:space="0" w:color="auto"/>
            <w:right w:val="none" w:sz="0" w:space="0" w:color="auto"/>
          </w:divBdr>
          <w:divsChild>
            <w:div w:id="1969318834">
              <w:marLeft w:val="-15"/>
              <w:marRight w:val="0"/>
              <w:marTop w:val="135"/>
              <w:marBottom w:val="0"/>
              <w:divBdr>
                <w:top w:val="none" w:sz="0" w:space="0" w:color="auto"/>
                <w:left w:val="none" w:sz="0" w:space="0" w:color="auto"/>
                <w:bottom w:val="none" w:sz="0" w:space="0" w:color="auto"/>
                <w:right w:val="none" w:sz="0" w:space="0" w:color="auto"/>
              </w:divBdr>
              <w:divsChild>
                <w:div w:id="365059678">
                  <w:marLeft w:val="0"/>
                  <w:marRight w:val="0"/>
                  <w:marTop w:val="0"/>
                  <w:marBottom w:val="0"/>
                  <w:divBdr>
                    <w:top w:val="none" w:sz="0" w:space="0" w:color="auto"/>
                    <w:left w:val="none" w:sz="0" w:space="0" w:color="auto"/>
                    <w:bottom w:val="none" w:sz="0" w:space="0" w:color="auto"/>
                    <w:right w:val="none" w:sz="0" w:space="0" w:color="auto"/>
                  </w:divBdr>
                </w:div>
                <w:div w:id="1838156136">
                  <w:marLeft w:val="0"/>
                  <w:marRight w:val="0"/>
                  <w:marTop w:val="0"/>
                  <w:marBottom w:val="0"/>
                  <w:divBdr>
                    <w:top w:val="none" w:sz="0" w:space="0" w:color="auto"/>
                    <w:left w:val="none" w:sz="0" w:space="0" w:color="auto"/>
                    <w:bottom w:val="none" w:sz="0" w:space="0" w:color="auto"/>
                    <w:right w:val="none" w:sz="0" w:space="0" w:color="auto"/>
                  </w:divBdr>
                </w:div>
              </w:divsChild>
            </w:div>
            <w:div w:id="592082056">
              <w:marLeft w:val="750"/>
              <w:marRight w:val="0"/>
              <w:marTop w:val="75"/>
              <w:marBottom w:val="0"/>
              <w:divBdr>
                <w:top w:val="none" w:sz="0" w:space="0" w:color="auto"/>
                <w:left w:val="none" w:sz="0" w:space="0" w:color="auto"/>
                <w:bottom w:val="none" w:sz="0" w:space="0" w:color="auto"/>
                <w:right w:val="none" w:sz="0" w:space="0" w:color="auto"/>
              </w:divBdr>
            </w:div>
            <w:div w:id="1052389727">
              <w:marLeft w:val="750"/>
              <w:marRight w:val="0"/>
              <w:marTop w:val="150"/>
              <w:marBottom w:val="0"/>
              <w:divBdr>
                <w:top w:val="none" w:sz="0" w:space="0" w:color="auto"/>
                <w:left w:val="none" w:sz="0" w:space="0" w:color="auto"/>
                <w:bottom w:val="none" w:sz="0" w:space="0" w:color="auto"/>
                <w:right w:val="none" w:sz="0" w:space="0" w:color="auto"/>
              </w:divBdr>
            </w:div>
          </w:divsChild>
        </w:div>
        <w:div w:id="616133776">
          <w:marLeft w:val="0"/>
          <w:marRight w:val="0"/>
          <w:marTop w:val="0"/>
          <w:marBottom w:val="0"/>
          <w:divBdr>
            <w:top w:val="none" w:sz="0" w:space="0" w:color="auto"/>
            <w:left w:val="none" w:sz="0" w:space="0" w:color="auto"/>
            <w:bottom w:val="none" w:sz="0" w:space="0" w:color="auto"/>
            <w:right w:val="none" w:sz="0" w:space="0" w:color="auto"/>
          </w:divBdr>
          <w:divsChild>
            <w:div w:id="506866887">
              <w:marLeft w:val="-15"/>
              <w:marRight w:val="0"/>
              <w:marTop w:val="135"/>
              <w:marBottom w:val="0"/>
              <w:divBdr>
                <w:top w:val="none" w:sz="0" w:space="0" w:color="auto"/>
                <w:left w:val="none" w:sz="0" w:space="0" w:color="auto"/>
                <w:bottom w:val="none" w:sz="0" w:space="0" w:color="auto"/>
                <w:right w:val="none" w:sz="0" w:space="0" w:color="auto"/>
              </w:divBdr>
              <w:divsChild>
                <w:div w:id="359596899">
                  <w:marLeft w:val="0"/>
                  <w:marRight w:val="0"/>
                  <w:marTop w:val="0"/>
                  <w:marBottom w:val="0"/>
                  <w:divBdr>
                    <w:top w:val="none" w:sz="0" w:space="0" w:color="auto"/>
                    <w:left w:val="none" w:sz="0" w:space="0" w:color="auto"/>
                    <w:bottom w:val="none" w:sz="0" w:space="0" w:color="auto"/>
                    <w:right w:val="none" w:sz="0" w:space="0" w:color="auto"/>
                  </w:divBdr>
                </w:div>
                <w:div w:id="72359498">
                  <w:marLeft w:val="0"/>
                  <w:marRight w:val="0"/>
                  <w:marTop w:val="0"/>
                  <w:marBottom w:val="0"/>
                  <w:divBdr>
                    <w:top w:val="none" w:sz="0" w:space="0" w:color="auto"/>
                    <w:left w:val="none" w:sz="0" w:space="0" w:color="auto"/>
                    <w:bottom w:val="none" w:sz="0" w:space="0" w:color="auto"/>
                    <w:right w:val="none" w:sz="0" w:space="0" w:color="auto"/>
                  </w:divBdr>
                </w:div>
              </w:divsChild>
            </w:div>
            <w:div w:id="1708527988">
              <w:marLeft w:val="750"/>
              <w:marRight w:val="0"/>
              <w:marTop w:val="75"/>
              <w:marBottom w:val="0"/>
              <w:divBdr>
                <w:top w:val="none" w:sz="0" w:space="0" w:color="auto"/>
                <w:left w:val="none" w:sz="0" w:space="0" w:color="auto"/>
                <w:bottom w:val="none" w:sz="0" w:space="0" w:color="auto"/>
                <w:right w:val="none" w:sz="0" w:space="0" w:color="auto"/>
              </w:divBdr>
            </w:div>
          </w:divsChild>
        </w:div>
        <w:div w:id="15278125">
          <w:marLeft w:val="0"/>
          <w:marRight w:val="0"/>
          <w:marTop w:val="0"/>
          <w:marBottom w:val="0"/>
          <w:divBdr>
            <w:top w:val="none" w:sz="0" w:space="0" w:color="auto"/>
            <w:left w:val="none" w:sz="0" w:space="0" w:color="auto"/>
            <w:bottom w:val="none" w:sz="0" w:space="0" w:color="auto"/>
            <w:right w:val="none" w:sz="0" w:space="0" w:color="auto"/>
          </w:divBdr>
          <w:divsChild>
            <w:div w:id="1056274045">
              <w:marLeft w:val="-15"/>
              <w:marRight w:val="0"/>
              <w:marTop w:val="135"/>
              <w:marBottom w:val="0"/>
              <w:divBdr>
                <w:top w:val="none" w:sz="0" w:space="0" w:color="auto"/>
                <w:left w:val="none" w:sz="0" w:space="0" w:color="auto"/>
                <w:bottom w:val="none" w:sz="0" w:space="0" w:color="auto"/>
                <w:right w:val="none" w:sz="0" w:space="0" w:color="auto"/>
              </w:divBdr>
              <w:divsChild>
                <w:div w:id="1931162338">
                  <w:marLeft w:val="0"/>
                  <w:marRight w:val="0"/>
                  <w:marTop w:val="0"/>
                  <w:marBottom w:val="0"/>
                  <w:divBdr>
                    <w:top w:val="none" w:sz="0" w:space="0" w:color="auto"/>
                    <w:left w:val="none" w:sz="0" w:space="0" w:color="auto"/>
                    <w:bottom w:val="none" w:sz="0" w:space="0" w:color="auto"/>
                    <w:right w:val="none" w:sz="0" w:space="0" w:color="auto"/>
                  </w:divBdr>
                </w:div>
                <w:div w:id="715278319">
                  <w:marLeft w:val="0"/>
                  <w:marRight w:val="0"/>
                  <w:marTop w:val="0"/>
                  <w:marBottom w:val="0"/>
                  <w:divBdr>
                    <w:top w:val="none" w:sz="0" w:space="0" w:color="auto"/>
                    <w:left w:val="none" w:sz="0" w:space="0" w:color="auto"/>
                    <w:bottom w:val="none" w:sz="0" w:space="0" w:color="auto"/>
                    <w:right w:val="none" w:sz="0" w:space="0" w:color="auto"/>
                  </w:divBdr>
                </w:div>
              </w:divsChild>
            </w:div>
            <w:div w:id="1143539999">
              <w:marLeft w:val="750"/>
              <w:marRight w:val="0"/>
              <w:marTop w:val="75"/>
              <w:marBottom w:val="0"/>
              <w:divBdr>
                <w:top w:val="none" w:sz="0" w:space="0" w:color="auto"/>
                <w:left w:val="none" w:sz="0" w:space="0" w:color="auto"/>
                <w:bottom w:val="none" w:sz="0" w:space="0" w:color="auto"/>
                <w:right w:val="none" w:sz="0" w:space="0" w:color="auto"/>
              </w:divBdr>
            </w:div>
          </w:divsChild>
        </w:div>
        <w:div w:id="1161846289">
          <w:marLeft w:val="0"/>
          <w:marRight w:val="0"/>
          <w:marTop w:val="0"/>
          <w:marBottom w:val="0"/>
          <w:divBdr>
            <w:top w:val="none" w:sz="0" w:space="0" w:color="auto"/>
            <w:left w:val="none" w:sz="0" w:space="0" w:color="auto"/>
            <w:bottom w:val="none" w:sz="0" w:space="0" w:color="auto"/>
            <w:right w:val="none" w:sz="0" w:space="0" w:color="auto"/>
          </w:divBdr>
          <w:divsChild>
            <w:div w:id="1871382267">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801969478">
          <w:marLeft w:val="0"/>
          <w:marRight w:val="0"/>
          <w:marTop w:val="0"/>
          <w:marBottom w:val="0"/>
          <w:divBdr>
            <w:top w:val="none" w:sz="0" w:space="0" w:color="auto"/>
            <w:left w:val="none" w:sz="0" w:space="0" w:color="auto"/>
            <w:bottom w:val="none" w:sz="0" w:space="0" w:color="auto"/>
            <w:right w:val="none" w:sz="0" w:space="0" w:color="auto"/>
          </w:divBdr>
          <w:divsChild>
            <w:div w:id="646403436">
              <w:marLeft w:val="-15"/>
              <w:marRight w:val="0"/>
              <w:marTop w:val="135"/>
              <w:marBottom w:val="0"/>
              <w:divBdr>
                <w:top w:val="none" w:sz="0" w:space="0" w:color="auto"/>
                <w:left w:val="none" w:sz="0" w:space="0" w:color="auto"/>
                <w:bottom w:val="none" w:sz="0" w:space="0" w:color="auto"/>
                <w:right w:val="none" w:sz="0" w:space="0" w:color="auto"/>
              </w:divBdr>
              <w:divsChild>
                <w:div w:id="1754473347">
                  <w:marLeft w:val="0"/>
                  <w:marRight w:val="0"/>
                  <w:marTop w:val="0"/>
                  <w:marBottom w:val="0"/>
                  <w:divBdr>
                    <w:top w:val="none" w:sz="0" w:space="0" w:color="auto"/>
                    <w:left w:val="none" w:sz="0" w:space="0" w:color="auto"/>
                    <w:bottom w:val="none" w:sz="0" w:space="0" w:color="auto"/>
                    <w:right w:val="none" w:sz="0" w:space="0" w:color="auto"/>
                  </w:divBdr>
                </w:div>
                <w:div w:id="2006082821">
                  <w:marLeft w:val="0"/>
                  <w:marRight w:val="0"/>
                  <w:marTop w:val="0"/>
                  <w:marBottom w:val="0"/>
                  <w:divBdr>
                    <w:top w:val="none" w:sz="0" w:space="0" w:color="auto"/>
                    <w:left w:val="none" w:sz="0" w:space="0" w:color="auto"/>
                    <w:bottom w:val="none" w:sz="0" w:space="0" w:color="auto"/>
                    <w:right w:val="none" w:sz="0" w:space="0" w:color="auto"/>
                  </w:divBdr>
                </w:div>
              </w:divsChild>
            </w:div>
            <w:div w:id="1032220100">
              <w:marLeft w:val="750"/>
              <w:marRight w:val="0"/>
              <w:marTop w:val="75"/>
              <w:marBottom w:val="0"/>
              <w:divBdr>
                <w:top w:val="none" w:sz="0" w:space="0" w:color="auto"/>
                <w:left w:val="none" w:sz="0" w:space="0" w:color="auto"/>
                <w:bottom w:val="none" w:sz="0" w:space="0" w:color="auto"/>
                <w:right w:val="none" w:sz="0" w:space="0" w:color="auto"/>
              </w:divBdr>
            </w:div>
          </w:divsChild>
        </w:div>
        <w:div w:id="764376765">
          <w:marLeft w:val="0"/>
          <w:marRight w:val="0"/>
          <w:marTop w:val="0"/>
          <w:marBottom w:val="0"/>
          <w:divBdr>
            <w:top w:val="none" w:sz="0" w:space="0" w:color="auto"/>
            <w:left w:val="none" w:sz="0" w:space="0" w:color="auto"/>
            <w:bottom w:val="none" w:sz="0" w:space="0" w:color="auto"/>
            <w:right w:val="none" w:sz="0" w:space="0" w:color="auto"/>
          </w:divBdr>
          <w:divsChild>
            <w:div w:id="806240763">
              <w:marLeft w:val="-15"/>
              <w:marRight w:val="0"/>
              <w:marTop w:val="135"/>
              <w:marBottom w:val="0"/>
              <w:divBdr>
                <w:top w:val="none" w:sz="0" w:space="0" w:color="auto"/>
                <w:left w:val="none" w:sz="0" w:space="0" w:color="auto"/>
                <w:bottom w:val="none" w:sz="0" w:space="0" w:color="auto"/>
                <w:right w:val="none" w:sz="0" w:space="0" w:color="auto"/>
              </w:divBdr>
              <w:divsChild>
                <w:div w:id="601454698">
                  <w:marLeft w:val="0"/>
                  <w:marRight w:val="0"/>
                  <w:marTop w:val="0"/>
                  <w:marBottom w:val="0"/>
                  <w:divBdr>
                    <w:top w:val="none" w:sz="0" w:space="0" w:color="auto"/>
                    <w:left w:val="none" w:sz="0" w:space="0" w:color="auto"/>
                    <w:bottom w:val="none" w:sz="0" w:space="0" w:color="auto"/>
                    <w:right w:val="none" w:sz="0" w:space="0" w:color="auto"/>
                  </w:divBdr>
                </w:div>
                <w:div w:id="549151779">
                  <w:marLeft w:val="0"/>
                  <w:marRight w:val="0"/>
                  <w:marTop w:val="0"/>
                  <w:marBottom w:val="0"/>
                  <w:divBdr>
                    <w:top w:val="none" w:sz="0" w:space="0" w:color="auto"/>
                    <w:left w:val="none" w:sz="0" w:space="0" w:color="auto"/>
                    <w:bottom w:val="none" w:sz="0" w:space="0" w:color="auto"/>
                    <w:right w:val="none" w:sz="0" w:space="0" w:color="auto"/>
                  </w:divBdr>
                </w:div>
              </w:divsChild>
            </w:div>
            <w:div w:id="1405450860">
              <w:marLeft w:val="750"/>
              <w:marRight w:val="0"/>
              <w:marTop w:val="75"/>
              <w:marBottom w:val="0"/>
              <w:divBdr>
                <w:top w:val="none" w:sz="0" w:space="0" w:color="auto"/>
                <w:left w:val="none" w:sz="0" w:space="0" w:color="auto"/>
                <w:bottom w:val="none" w:sz="0" w:space="0" w:color="auto"/>
                <w:right w:val="none" w:sz="0" w:space="0" w:color="auto"/>
              </w:divBdr>
            </w:div>
          </w:divsChild>
        </w:div>
        <w:div w:id="766852917">
          <w:marLeft w:val="0"/>
          <w:marRight w:val="0"/>
          <w:marTop w:val="0"/>
          <w:marBottom w:val="0"/>
          <w:divBdr>
            <w:top w:val="none" w:sz="0" w:space="0" w:color="auto"/>
            <w:left w:val="none" w:sz="0" w:space="0" w:color="auto"/>
            <w:bottom w:val="none" w:sz="0" w:space="0" w:color="auto"/>
            <w:right w:val="none" w:sz="0" w:space="0" w:color="auto"/>
          </w:divBdr>
          <w:divsChild>
            <w:div w:id="1240673331">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977225246">
          <w:marLeft w:val="0"/>
          <w:marRight w:val="0"/>
          <w:marTop w:val="0"/>
          <w:marBottom w:val="0"/>
          <w:divBdr>
            <w:top w:val="none" w:sz="0" w:space="0" w:color="auto"/>
            <w:left w:val="none" w:sz="0" w:space="0" w:color="auto"/>
            <w:bottom w:val="none" w:sz="0" w:space="0" w:color="auto"/>
            <w:right w:val="none" w:sz="0" w:space="0" w:color="auto"/>
          </w:divBdr>
          <w:divsChild>
            <w:div w:id="1955939286">
              <w:marLeft w:val="-15"/>
              <w:marRight w:val="0"/>
              <w:marTop w:val="135"/>
              <w:marBottom w:val="0"/>
              <w:divBdr>
                <w:top w:val="none" w:sz="0" w:space="0" w:color="auto"/>
                <w:left w:val="none" w:sz="0" w:space="0" w:color="auto"/>
                <w:bottom w:val="none" w:sz="0" w:space="0" w:color="auto"/>
                <w:right w:val="none" w:sz="0" w:space="0" w:color="auto"/>
              </w:divBdr>
              <w:divsChild>
                <w:div w:id="2056850764">
                  <w:marLeft w:val="0"/>
                  <w:marRight w:val="0"/>
                  <w:marTop w:val="0"/>
                  <w:marBottom w:val="0"/>
                  <w:divBdr>
                    <w:top w:val="none" w:sz="0" w:space="0" w:color="auto"/>
                    <w:left w:val="none" w:sz="0" w:space="0" w:color="auto"/>
                    <w:bottom w:val="none" w:sz="0" w:space="0" w:color="auto"/>
                    <w:right w:val="none" w:sz="0" w:space="0" w:color="auto"/>
                  </w:divBdr>
                </w:div>
                <w:div w:id="841091976">
                  <w:marLeft w:val="0"/>
                  <w:marRight w:val="0"/>
                  <w:marTop w:val="0"/>
                  <w:marBottom w:val="0"/>
                  <w:divBdr>
                    <w:top w:val="none" w:sz="0" w:space="0" w:color="auto"/>
                    <w:left w:val="none" w:sz="0" w:space="0" w:color="auto"/>
                    <w:bottom w:val="none" w:sz="0" w:space="0" w:color="auto"/>
                    <w:right w:val="none" w:sz="0" w:space="0" w:color="auto"/>
                  </w:divBdr>
                </w:div>
              </w:divsChild>
            </w:div>
            <w:div w:id="15734475">
              <w:marLeft w:val="750"/>
              <w:marRight w:val="0"/>
              <w:marTop w:val="75"/>
              <w:marBottom w:val="0"/>
              <w:divBdr>
                <w:top w:val="none" w:sz="0" w:space="0" w:color="auto"/>
                <w:left w:val="none" w:sz="0" w:space="0" w:color="auto"/>
                <w:bottom w:val="none" w:sz="0" w:space="0" w:color="auto"/>
                <w:right w:val="none" w:sz="0" w:space="0" w:color="auto"/>
              </w:divBdr>
            </w:div>
          </w:divsChild>
        </w:div>
        <w:div w:id="1762986622">
          <w:marLeft w:val="0"/>
          <w:marRight w:val="0"/>
          <w:marTop w:val="0"/>
          <w:marBottom w:val="0"/>
          <w:divBdr>
            <w:top w:val="none" w:sz="0" w:space="0" w:color="auto"/>
            <w:left w:val="none" w:sz="0" w:space="0" w:color="auto"/>
            <w:bottom w:val="none" w:sz="0" w:space="0" w:color="auto"/>
            <w:right w:val="none" w:sz="0" w:space="0" w:color="auto"/>
          </w:divBdr>
          <w:divsChild>
            <w:div w:id="131885021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053142881">
          <w:marLeft w:val="0"/>
          <w:marRight w:val="0"/>
          <w:marTop w:val="0"/>
          <w:marBottom w:val="0"/>
          <w:divBdr>
            <w:top w:val="none" w:sz="0" w:space="0" w:color="auto"/>
            <w:left w:val="none" w:sz="0" w:space="0" w:color="auto"/>
            <w:bottom w:val="none" w:sz="0" w:space="0" w:color="auto"/>
            <w:right w:val="none" w:sz="0" w:space="0" w:color="auto"/>
          </w:divBdr>
          <w:divsChild>
            <w:div w:id="1133014659">
              <w:marLeft w:val="-15"/>
              <w:marRight w:val="0"/>
              <w:marTop w:val="135"/>
              <w:marBottom w:val="0"/>
              <w:divBdr>
                <w:top w:val="none" w:sz="0" w:space="0" w:color="auto"/>
                <w:left w:val="none" w:sz="0" w:space="0" w:color="auto"/>
                <w:bottom w:val="none" w:sz="0" w:space="0" w:color="auto"/>
                <w:right w:val="none" w:sz="0" w:space="0" w:color="auto"/>
              </w:divBdr>
              <w:divsChild>
                <w:div w:id="280916269">
                  <w:marLeft w:val="0"/>
                  <w:marRight w:val="0"/>
                  <w:marTop w:val="0"/>
                  <w:marBottom w:val="0"/>
                  <w:divBdr>
                    <w:top w:val="none" w:sz="0" w:space="0" w:color="auto"/>
                    <w:left w:val="none" w:sz="0" w:space="0" w:color="auto"/>
                    <w:bottom w:val="none" w:sz="0" w:space="0" w:color="auto"/>
                    <w:right w:val="none" w:sz="0" w:space="0" w:color="auto"/>
                  </w:divBdr>
                </w:div>
                <w:div w:id="1870072301">
                  <w:marLeft w:val="0"/>
                  <w:marRight w:val="0"/>
                  <w:marTop w:val="0"/>
                  <w:marBottom w:val="0"/>
                  <w:divBdr>
                    <w:top w:val="none" w:sz="0" w:space="0" w:color="auto"/>
                    <w:left w:val="none" w:sz="0" w:space="0" w:color="auto"/>
                    <w:bottom w:val="none" w:sz="0" w:space="0" w:color="auto"/>
                    <w:right w:val="none" w:sz="0" w:space="0" w:color="auto"/>
                  </w:divBdr>
                </w:div>
              </w:divsChild>
            </w:div>
            <w:div w:id="982470718">
              <w:marLeft w:val="750"/>
              <w:marRight w:val="0"/>
              <w:marTop w:val="75"/>
              <w:marBottom w:val="0"/>
              <w:divBdr>
                <w:top w:val="none" w:sz="0" w:space="0" w:color="auto"/>
                <w:left w:val="none" w:sz="0" w:space="0" w:color="auto"/>
                <w:bottom w:val="none" w:sz="0" w:space="0" w:color="auto"/>
                <w:right w:val="none" w:sz="0" w:space="0" w:color="auto"/>
              </w:divBdr>
            </w:div>
          </w:divsChild>
        </w:div>
        <w:div w:id="809638857">
          <w:marLeft w:val="0"/>
          <w:marRight w:val="0"/>
          <w:marTop w:val="0"/>
          <w:marBottom w:val="0"/>
          <w:divBdr>
            <w:top w:val="none" w:sz="0" w:space="0" w:color="auto"/>
            <w:left w:val="none" w:sz="0" w:space="0" w:color="auto"/>
            <w:bottom w:val="none" w:sz="0" w:space="0" w:color="auto"/>
            <w:right w:val="none" w:sz="0" w:space="0" w:color="auto"/>
          </w:divBdr>
          <w:divsChild>
            <w:div w:id="504442678">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06828922">
          <w:marLeft w:val="0"/>
          <w:marRight w:val="0"/>
          <w:marTop w:val="0"/>
          <w:marBottom w:val="0"/>
          <w:divBdr>
            <w:top w:val="none" w:sz="0" w:space="0" w:color="auto"/>
            <w:left w:val="none" w:sz="0" w:space="0" w:color="auto"/>
            <w:bottom w:val="none" w:sz="0" w:space="0" w:color="auto"/>
            <w:right w:val="none" w:sz="0" w:space="0" w:color="auto"/>
          </w:divBdr>
          <w:divsChild>
            <w:div w:id="1426920025">
              <w:marLeft w:val="-15"/>
              <w:marRight w:val="0"/>
              <w:marTop w:val="135"/>
              <w:marBottom w:val="0"/>
              <w:divBdr>
                <w:top w:val="none" w:sz="0" w:space="0" w:color="auto"/>
                <w:left w:val="none" w:sz="0" w:space="0" w:color="auto"/>
                <w:bottom w:val="none" w:sz="0" w:space="0" w:color="auto"/>
                <w:right w:val="none" w:sz="0" w:space="0" w:color="auto"/>
              </w:divBdr>
              <w:divsChild>
                <w:div w:id="251623096">
                  <w:marLeft w:val="0"/>
                  <w:marRight w:val="0"/>
                  <w:marTop w:val="0"/>
                  <w:marBottom w:val="0"/>
                  <w:divBdr>
                    <w:top w:val="none" w:sz="0" w:space="0" w:color="auto"/>
                    <w:left w:val="none" w:sz="0" w:space="0" w:color="auto"/>
                    <w:bottom w:val="none" w:sz="0" w:space="0" w:color="auto"/>
                    <w:right w:val="none" w:sz="0" w:space="0" w:color="auto"/>
                  </w:divBdr>
                </w:div>
                <w:div w:id="667175630">
                  <w:marLeft w:val="0"/>
                  <w:marRight w:val="0"/>
                  <w:marTop w:val="0"/>
                  <w:marBottom w:val="0"/>
                  <w:divBdr>
                    <w:top w:val="none" w:sz="0" w:space="0" w:color="auto"/>
                    <w:left w:val="none" w:sz="0" w:space="0" w:color="auto"/>
                    <w:bottom w:val="none" w:sz="0" w:space="0" w:color="auto"/>
                    <w:right w:val="none" w:sz="0" w:space="0" w:color="auto"/>
                  </w:divBdr>
                </w:div>
              </w:divsChild>
            </w:div>
            <w:div w:id="5640576">
              <w:marLeft w:val="750"/>
              <w:marRight w:val="0"/>
              <w:marTop w:val="75"/>
              <w:marBottom w:val="0"/>
              <w:divBdr>
                <w:top w:val="none" w:sz="0" w:space="0" w:color="auto"/>
                <w:left w:val="none" w:sz="0" w:space="0" w:color="auto"/>
                <w:bottom w:val="none" w:sz="0" w:space="0" w:color="auto"/>
                <w:right w:val="none" w:sz="0" w:space="0" w:color="auto"/>
              </w:divBdr>
            </w:div>
          </w:divsChild>
        </w:div>
        <w:div w:id="4986419">
          <w:marLeft w:val="0"/>
          <w:marRight w:val="0"/>
          <w:marTop w:val="0"/>
          <w:marBottom w:val="0"/>
          <w:divBdr>
            <w:top w:val="none" w:sz="0" w:space="0" w:color="auto"/>
            <w:left w:val="none" w:sz="0" w:space="0" w:color="auto"/>
            <w:bottom w:val="none" w:sz="0" w:space="0" w:color="auto"/>
            <w:right w:val="none" w:sz="0" w:space="0" w:color="auto"/>
          </w:divBdr>
          <w:divsChild>
            <w:div w:id="2143226727">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54278920">
          <w:marLeft w:val="0"/>
          <w:marRight w:val="0"/>
          <w:marTop w:val="0"/>
          <w:marBottom w:val="0"/>
          <w:divBdr>
            <w:top w:val="none" w:sz="0" w:space="0" w:color="auto"/>
            <w:left w:val="none" w:sz="0" w:space="0" w:color="auto"/>
            <w:bottom w:val="none" w:sz="0" w:space="0" w:color="auto"/>
            <w:right w:val="none" w:sz="0" w:space="0" w:color="auto"/>
          </w:divBdr>
          <w:divsChild>
            <w:div w:id="2003116564">
              <w:marLeft w:val="-15"/>
              <w:marRight w:val="0"/>
              <w:marTop w:val="135"/>
              <w:marBottom w:val="0"/>
              <w:divBdr>
                <w:top w:val="none" w:sz="0" w:space="0" w:color="auto"/>
                <w:left w:val="none" w:sz="0" w:space="0" w:color="auto"/>
                <w:bottom w:val="none" w:sz="0" w:space="0" w:color="auto"/>
                <w:right w:val="none" w:sz="0" w:space="0" w:color="auto"/>
              </w:divBdr>
              <w:divsChild>
                <w:div w:id="834145062">
                  <w:marLeft w:val="0"/>
                  <w:marRight w:val="0"/>
                  <w:marTop w:val="0"/>
                  <w:marBottom w:val="0"/>
                  <w:divBdr>
                    <w:top w:val="none" w:sz="0" w:space="0" w:color="auto"/>
                    <w:left w:val="none" w:sz="0" w:space="0" w:color="auto"/>
                    <w:bottom w:val="none" w:sz="0" w:space="0" w:color="auto"/>
                    <w:right w:val="none" w:sz="0" w:space="0" w:color="auto"/>
                  </w:divBdr>
                </w:div>
                <w:div w:id="828254254">
                  <w:marLeft w:val="0"/>
                  <w:marRight w:val="0"/>
                  <w:marTop w:val="0"/>
                  <w:marBottom w:val="0"/>
                  <w:divBdr>
                    <w:top w:val="none" w:sz="0" w:space="0" w:color="auto"/>
                    <w:left w:val="none" w:sz="0" w:space="0" w:color="auto"/>
                    <w:bottom w:val="none" w:sz="0" w:space="0" w:color="auto"/>
                    <w:right w:val="none" w:sz="0" w:space="0" w:color="auto"/>
                  </w:divBdr>
                </w:div>
              </w:divsChild>
            </w:div>
            <w:div w:id="1500000178">
              <w:marLeft w:val="750"/>
              <w:marRight w:val="0"/>
              <w:marTop w:val="75"/>
              <w:marBottom w:val="0"/>
              <w:divBdr>
                <w:top w:val="none" w:sz="0" w:space="0" w:color="auto"/>
                <w:left w:val="none" w:sz="0" w:space="0" w:color="auto"/>
                <w:bottom w:val="none" w:sz="0" w:space="0" w:color="auto"/>
                <w:right w:val="none" w:sz="0" w:space="0" w:color="auto"/>
              </w:divBdr>
            </w:div>
          </w:divsChild>
        </w:div>
        <w:div w:id="991524173">
          <w:marLeft w:val="0"/>
          <w:marRight w:val="0"/>
          <w:marTop w:val="0"/>
          <w:marBottom w:val="0"/>
          <w:divBdr>
            <w:top w:val="none" w:sz="0" w:space="0" w:color="auto"/>
            <w:left w:val="none" w:sz="0" w:space="0" w:color="auto"/>
            <w:bottom w:val="none" w:sz="0" w:space="0" w:color="auto"/>
            <w:right w:val="none" w:sz="0" w:space="0" w:color="auto"/>
          </w:divBdr>
          <w:divsChild>
            <w:div w:id="494611514">
              <w:marLeft w:val="-15"/>
              <w:marRight w:val="0"/>
              <w:marTop w:val="135"/>
              <w:marBottom w:val="0"/>
              <w:divBdr>
                <w:top w:val="none" w:sz="0" w:space="0" w:color="auto"/>
                <w:left w:val="none" w:sz="0" w:space="0" w:color="auto"/>
                <w:bottom w:val="none" w:sz="0" w:space="0" w:color="auto"/>
                <w:right w:val="none" w:sz="0" w:space="0" w:color="auto"/>
              </w:divBdr>
              <w:divsChild>
                <w:div w:id="976841619">
                  <w:marLeft w:val="0"/>
                  <w:marRight w:val="0"/>
                  <w:marTop w:val="0"/>
                  <w:marBottom w:val="0"/>
                  <w:divBdr>
                    <w:top w:val="none" w:sz="0" w:space="0" w:color="auto"/>
                    <w:left w:val="none" w:sz="0" w:space="0" w:color="auto"/>
                    <w:bottom w:val="none" w:sz="0" w:space="0" w:color="auto"/>
                    <w:right w:val="none" w:sz="0" w:space="0" w:color="auto"/>
                  </w:divBdr>
                </w:div>
                <w:div w:id="243615870">
                  <w:marLeft w:val="0"/>
                  <w:marRight w:val="0"/>
                  <w:marTop w:val="0"/>
                  <w:marBottom w:val="0"/>
                  <w:divBdr>
                    <w:top w:val="none" w:sz="0" w:space="0" w:color="auto"/>
                    <w:left w:val="none" w:sz="0" w:space="0" w:color="auto"/>
                    <w:bottom w:val="none" w:sz="0" w:space="0" w:color="auto"/>
                    <w:right w:val="none" w:sz="0" w:space="0" w:color="auto"/>
                  </w:divBdr>
                </w:div>
              </w:divsChild>
            </w:div>
            <w:div w:id="1185628039">
              <w:marLeft w:val="750"/>
              <w:marRight w:val="0"/>
              <w:marTop w:val="75"/>
              <w:marBottom w:val="0"/>
              <w:divBdr>
                <w:top w:val="none" w:sz="0" w:space="0" w:color="auto"/>
                <w:left w:val="none" w:sz="0" w:space="0" w:color="auto"/>
                <w:bottom w:val="none" w:sz="0" w:space="0" w:color="auto"/>
                <w:right w:val="none" w:sz="0" w:space="0" w:color="auto"/>
              </w:divBdr>
            </w:div>
          </w:divsChild>
        </w:div>
        <w:div w:id="213005182">
          <w:marLeft w:val="0"/>
          <w:marRight w:val="0"/>
          <w:marTop w:val="0"/>
          <w:marBottom w:val="0"/>
          <w:divBdr>
            <w:top w:val="none" w:sz="0" w:space="0" w:color="auto"/>
            <w:left w:val="none" w:sz="0" w:space="0" w:color="auto"/>
            <w:bottom w:val="none" w:sz="0" w:space="0" w:color="auto"/>
            <w:right w:val="none" w:sz="0" w:space="0" w:color="auto"/>
          </w:divBdr>
          <w:divsChild>
            <w:div w:id="840698374">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80907228">
          <w:marLeft w:val="0"/>
          <w:marRight w:val="0"/>
          <w:marTop w:val="0"/>
          <w:marBottom w:val="0"/>
          <w:divBdr>
            <w:top w:val="none" w:sz="0" w:space="0" w:color="auto"/>
            <w:left w:val="none" w:sz="0" w:space="0" w:color="auto"/>
            <w:bottom w:val="none" w:sz="0" w:space="0" w:color="auto"/>
            <w:right w:val="none" w:sz="0" w:space="0" w:color="auto"/>
          </w:divBdr>
          <w:divsChild>
            <w:div w:id="1352033011">
              <w:marLeft w:val="-15"/>
              <w:marRight w:val="0"/>
              <w:marTop w:val="135"/>
              <w:marBottom w:val="0"/>
              <w:divBdr>
                <w:top w:val="none" w:sz="0" w:space="0" w:color="auto"/>
                <w:left w:val="none" w:sz="0" w:space="0" w:color="auto"/>
                <w:bottom w:val="none" w:sz="0" w:space="0" w:color="auto"/>
                <w:right w:val="none" w:sz="0" w:space="0" w:color="auto"/>
              </w:divBdr>
              <w:divsChild>
                <w:div w:id="2079668119">
                  <w:marLeft w:val="0"/>
                  <w:marRight w:val="0"/>
                  <w:marTop w:val="0"/>
                  <w:marBottom w:val="0"/>
                  <w:divBdr>
                    <w:top w:val="none" w:sz="0" w:space="0" w:color="auto"/>
                    <w:left w:val="none" w:sz="0" w:space="0" w:color="auto"/>
                    <w:bottom w:val="none" w:sz="0" w:space="0" w:color="auto"/>
                    <w:right w:val="none" w:sz="0" w:space="0" w:color="auto"/>
                  </w:divBdr>
                </w:div>
                <w:div w:id="720907940">
                  <w:marLeft w:val="0"/>
                  <w:marRight w:val="0"/>
                  <w:marTop w:val="0"/>
                  <w:marBottom w:val="0"/>
                  <w:divBdr>
                    <w:top w:val="none" w:sz="0" w:space="0" w:color="auto"/>
                    <w:left w:val="none" w:sz="0" w:space="0" w:color="auto"/>
                    <w:bottom w:val="none" w:sz="0" w:space="0" w:color="auto"/>
                    <w:right w:val="none" w:sz="0" w:space="0" w:color="auto"/>
                  </w:divBdr>
                </w:div>
              </w:divsChild>
            </w:div>
            <w:div w:id="1819489970">
              <w:marLeft w:val="750"/>
              <w:marRight w:val="0"/>
              <w:marTop w:val="75"/>
              <w:marBottom w:val="0"/>
              <w:divBdr>
                <w:top w:val="none" w:sz="0" w:space="0" w:color="auto"/>
                <w:left w:val="none" w:sz="0" w:space="0" w:color="auto"/>
                <w:bottom w:val="none" w:sz="0" w:space="0" w:color="auto"/>
                <w:right w:val="none" w:sz="0" w:space="0" w:color="auto"/>
              </w:divBdr>
            </w:div>
          </w:divsChild>
        </w:div>
        <w:div w:id="1667826057">
          <w:marLeft w:val="0"/>
          <w:marRight w:val="0"/>
          <w:marTop w:val="0"/>
          <w:marBottom w:val="0"/>
          <w:divBdr>
            <w:top w:val="none" w:sz="0" w:space="0" w:color="auto"/>
            <w:left w:val="none" w:sz="0" w:space="0" w:color="auto"/>
            <w:bottom w:val="none" w:sz="0" w:space="0" w:color="auto"/>
            <w:right w:val="none" w:sz="0" w:space="0" w:color="auto"/>
          </w:divBdr>
          <w:divsChild>
            <w:div w:id="866068025">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719738613">
          <w:marLeft w:val="0"/>
          <w:marRight w:val="0"/>
          <w:marTop w:val="0"/>
          <w:marBottom w:val="0"/>
          <w:divBdr>
            <w:top w:val="none" w:sz="0" w:space="0" w:color="auto"/>
            <w:left w:val="none" w:sz="0" w:space="0" w:color="auto"/>
            <w:bottom w:val="none" w:sz="0" w:space="0" w:color="auto"/>
            <w:right w:val="none" w:sz="0" w:space="0" w:color="auto"/>
          </w:divBdr>
          <w:divsChild>
            <w:div w:id="1460489700">
              <w:marLeft w:val="-15"/>
              <w:marRight w:val="0"/>
              <w:marTop w:val="135"/>
              <w:marBottom w:val="0"/>
              <w:divBdr>
                <w:top w:val="none" w:sz="0" w:space="0" w:color="auto"/>
                <w:left w:val="none" w:sz="0" w:space="0" w:color="auto"/>
                <w:bottom w:val="none" w:sz="0" w:space="0" w:color="auto"/>
                <w:right w:val="none" w:sz="0" w:space="0" w:color="auto"/>
              </w:divBdr>
              <w:divsChild>
                <w:div w:id="1802310578">
                  <w:marLeft w:val="0"/>
                  <w:marRight w:val="0"/>
                  <w:marTop w:val="0"/>
                  <w:marBottom w:val="0"/>
                  <w:divBdr>
                    <w:top w:val="none" w:sz="0" w:space="0" w:color="auto"/>
                    <w:left w:val="none" w:sz="0" w:space="0" w:color="auto"/>
                    <w:bottom w:val="none" w:sz="0" w:space="0" w:color="auto"/>
                    <w:right w:val="none" w:sz="0" w:space="0" w:color="auto"/>
                  </w:divBdr>
                </w:div>
                <w:div w:id="525018474">
                  <w:marLeft w:val="0"/>
                  <w:marRight w:val="0"/>
                  <w:marTop w:val="0"/>
                  <w:marBottom w:val="0"/>
                  <w:divBdr>
                    <w:top w:val="none" w:sz="0" w:space="0" w:color="auto"/>
                    <w:left w:val="none" w:sz="0" w:space="0" w:color="auto"/>
                    <w:bottom w:val="none" w:sz="0" w:space="0" w:color="auto"/>
                    <w:right w:val="none" w:sz="0" w:space="0" w:color="auto"/>
                  </w:divBdr>
                </w:div>
              </w:divsChild>
            </w:div>
            <w:div w:id="882909474">
              <w:marLeft w:val="750"/>
              <w:marRight w:val="0"/>
              <w:marTop w:val="75"/>
              <w:marBottom w:val="0"/>
              <w:divBdr>
                <w:top w:val="none" w:sz="0" w:space="0" w:color="auto"/>
                <w:left w:val="none" w:sz="0" w:space="0" w:color="auto"/>
                <w:bottom w:val="none" w:sz="0" w:space="0" w:color="auto"/>
                <w:right w:val="none" w:sz="0" w:space="0" w:color="auto"/>
              </w:divBdr>
            </w:div>
            <w:div w:id="1374191264">
              <w:marLeft w:val="750"/>
              <w:marRight w:val="0"/>
              <w:marTop w:val="150"/>
              <w:marBottom w:val="0"/>
              <w:divBdr>
                <w:top w:val="none" w:sz="0" w:space="0" w:color="auto"/>
                <w:left w:val="none" w:sz="0" w:space="0" w:color="auto"/>
                <w:bottom w:val="none" w:sz="0" w:space="0" w:color="auto"/>
                <w:right w:val="none" w:sz="0" w:space="0" w:color="auto"/>
              </w:divBdr>
            </w:div>
          </w:divsChild>
        </w:div>
        <w:div w:id="2016423563">
          <w:marLeft w:val="0"/>
          <w:marRight w:val="0"/>
          <w:marTop w:val="0"/>
          <w:marBottom w:val="0"/>
          <w:divBdr>
            <w:top w:val="none" w:sz="0" w:space="0" w:color="auto"/>
            <w:left w:val="none" w:sz="0" w:space="0" w:color="auto"/>
            <w:bottom w:val="none" w:sz="0" w:space="0" w:color="auto"/>
            <w:right w:val="none" w:sz="0" w:space="0" w:color="auto"/>
          </w:divBdr>
          <w:divsChild>
            <w:div w:id="1447195906">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920481143">
          <w:marLeft w:val="0"/>
          <w:marRight w:val="0"/>
          <w:marTop w:val="0"/>
          <w:marBottom w:val="0"/>
          <w:divBdr>
            <w:top w:val="none" w:sz="0" w:space="0" w:color="auto"/>
            <w:left w:val="none" w:sz="0" w:space="0" w:color="auto"/>
            <w:bottom w:val="none" w:sz="0" w:space="0" w:color="auto"/>
            <w:right w:val="none" w:sz="0" w:space="0" w:color="auto"/>
          </w:divBdr>
          <w:divsChild>
            <w:div w:id="1893879340">
              <w:marLeft w:val="-15"/>
              <w:marRight w:val="0"/>
              <w:marTop w:val="135"/>
              <w:marBottom w:val="0"/>
              <w:divBdr>
                <w:top w:val="none" w:sz="0" w:space="0" w:color="auto"/>
                <w:left w:val="none" w:sz="0" w:space="0" w:color="auto"/>
                <w:bottom w:val="none" w:sz="0" w:space="0" w:color="auto"/>
                <w:right w:val="none" w:sz="0" w:space="0" w:color="auto"/>
              </w:divBdr>
              <w:divsChild>
                <w:div w:id="697200260">
                  <w:marLeft w:val="0"/>
                  <w:marRight w:val="0"/>
                  <w:marTop w:val="0"/>
                  <w:marBottom w:val="0"/>
                  <w:divBdr>
                    <w:top w:val="none" w:sz="0" w:space="0" w:color="auto"/>
                    <w:left w:val="none" w:sz="0" w:space="0" w:color="auto"/>
                    <w:bottom w:val="none" w:sz="0" w:space="0" w:color="auto"/>
                    <w:right w:val="none" w:sz="0" w:space="0" w:color="auto"/>
                  </w:divBdr>
                </w:div>
                <w:div w:id="1810124138">
                  <w:marLeft w:val="0"/>
                  <w:marRight w:val="0"/>
                  <w:marTop w:val="0"/>
                  <w:marBottom w:val="0"/>
                  <w:divBdr>
                    <w:top w:val="none" w:sz="0" w:space="0" w:color="auto"/>
                    <w:left w:val="none" w:sz="0" w:space="0" w:color="auto"/>
                    <w:bottom w:val="none" w:sz="0" w:space="0" w:color="auto"/>
                    <w:right w:val="none" w:sz="0" w:space="0" w:color="auto"/>
                  </w:divBdr>
                </w:div>
              </w:divsChild>
            </w:div>
            <w:div w:id="195696667">
              <w:marLeft w:val="750"/>
              <w:marRight w:val="0"/>
              <w:marTop w:val="75"/>
              <w:marBottom w:val="0"/>
              <w:divBdr>
                <w:top w:val="none" w:sz="0" w:space="0" w:color="auto"/>
                <w:left w:val="none" w:sz="0" w:space="0" w:color="auto"/>
                <w:bottom w:val="none" w:sz="0" w:space="0" w:color="auto"/>
                <w:right w:val="none" w:sz="0" w:space="0" w:color="auto"/>
              </w:divBdr>
            </w:div>
            <w:div w:id="1478643629">
              <w:marLeft w:val="750"/>
              <w:marRight w:val="0"/>
              <w:marTop w:val="150"/>
              <w:marBottom w:val="0"/>
              <w:divBdr>
                <w:top w:val="none" w:sz="0" w:space="0" w:color="auto"/>
                <w:left w:val="none" w:sz="0" w:space="0" w:color="auto"/>
                <w:bottom w:val="none" w:sz="0" w:space="0" w:color="auto"/>
                <w:right w:val="none" w:sz="0" w:space="0" w:color="auto"/>
              </w:divBdr>
            </w:div>
          </w:divsChild>
        </w:div>
        <w:div w:id="1679455307">
          <w:marLeft w:val="0"/>
          <w:marRight w:val="0"/>
          <w:marTop w:val="0"/>
          <w:marBottom w:val="0"/>
          <w:divBdr>
            <w:top w:val="none" w:sz="0" w:space="0" w:color="auto"/>
            <w:left w:val="none" w:sz="0" w:space="0" w:color="auto"/>
            <w:bottom w:val="none" w:sz="0" w:space="0" w:color="auto"/>
            <w:right w:val="none" w:sz="0" w:space="0" w:color="auto"/>
          </w:divBdr>
          <w:divsChild>
            <w:div w:id="532958141">
              <w:marLeft w:val="-15"/>
              <w:marRight w:val="0"/>
              <w:marTop w:val="135"/>
              <w:marBottom w:val="0"/>
              <w:divBdr>
                <w:top w:val="none" w:sz="0" w:space="0" w:color="auto"/>
                <w:left w:val="none" w:sz="0" w:space="0" w:color="auto"/>
                <w:bottom w:val="none" w:sz="0" w:space="0" w:color="auto"/>
                <w:right w:val="none" w:sz="0" w:space="0" w:color="auto"/>
              </w:divBdr>
              <w:divsChild>
                <w:div w:id="201021428">
                  <w:marLeft w:val="0"/>
                  <w:marRight w:val="0"/>
                  <w:marTop w:val="0"/>
                  <w:marBottom w:val="0"/>
                  <w:divBdr>
                    <w:top w:val="none" w:sz="0" w:space="0" w:color="auto"/>
                    <w:left w:val="none" w:sz="0" w:space="0" w:color="auto"/>
                    <w:bottom w:val="none" w:sz="0" w:space="0" w:color="auto"/>
                    <w:right w:val="none" w:sz="0" w:space="0" w:color="auto"/>
                  </w:divBdr>
                </w:div>
                <w:div w:id="1011179634">
                  <w:marLeft w:val="0"/>
                  <w:marRight w:val="0"/>
                  <w:marTop w:val="0"/>
                  <w:marBottom w:val="0"/>
                  <w:divBdr>
                    <w:top w:val="none" w:sz="0" w:space="0" w:color="auto"/>
                    <w:left w:val="none" w:sz="0" w:space="0" w:color="auto"/>
                    <w:bottom w:val="none" w:sz="0" w:space="0" w:color="auto"/>
                    <w:right w:val="none" w:sz="0" w:space="0" w:color="auto"/>
                  </w:divBdr>
                </w:div>
              </w:divsChild>
            </w:div>
            <w:div w:id="983393256">
              <w:marLeft w:val="750"/>
              <w:marRight w:val="0"/>
              <w:marTop w:val="75"/>
              <w:marBottom w:val="0"/>
              <w:divBdr>
                <w:top w:val="none" w:sz="0" w:space="0" w:color="auto"/>
                <w:left w:val="none" w:sz="0" w:space="0" w:color="auto"/>
                <w:bottom w:val="none" w:sz="0" w:space="0" w:color="auto"/>
                <w:right w:val="none" w:sz="0" w:space="0" w:color="auto"/>
              </w:divBdr>
            </w:div>
            <w:div w:id="1782409916">
              <w:marLeft w:val="750"/>
              <w:marRight w:val="0"/>
              <w:marTop w:val="150"/>
              <w:marBottom w:val="0"/>
              <w:divBdr>
                <w:top w:val="none" w:sz="0" w:space="0" w:color="auto"/>
                <w:left w:val="none" w:sz="0" w:space="0" w:color="auto"/>
                <w:bottom w:val="none" w:sz="0" w:space="0" w:color="auto"/>
                <w:right w:val="none" w:sz="0" w:space="0" w:color="auto"/>
              </w:divBdr>
            </w:div>
          </w:divsChild>
        </w:div>
        <w:div w:id="250553630">
          <w:marLeft w:val="0"/>
          <w:marRight w:val="0"/>
          <w:marTop w:val="0"/>
          <w:marBottom w:val="0"/>
          <w:divBdr>
            <w:top w:val="none" w:sz="0" w:space="0" w:color="auto"/>
            <w:left w:val="none" w:sz="0" w:space="0" w:color="auto"/>
            <w:bottom w:val="none" w:sz="0" w:space="0" w:color="auto"/>
            <w:right w:val="none" w:sz="0" w:space="0" w:color="auto"/>
          </w:divBdr>
          <w:divsChild>
            <w:div w:id="175005511">
              <w:marLeft w:val="-15"/>
              <w:marRight w:val="0"/>
              <w:marTop w:val="135"/>
              <w:marBottom w:val="0"/>
              <w:divBdr>
                <w:top w:val="none" w:sz="0" w:space="0" w:color="auto"/>
                <w:left w:val="none" w:sz="0" w:space="0" w:color="auto"/>
                <w:bottom w:val="none" w:sz="0" w:space="0" w:color="auto"/>
                <w:right w:val="none" w:sz="0" w:space="0" w:color="auto"/>
              </w:divBdr>
              <w:divsChild>
                <w:div w:id="76481112">
                  <w:marLeft w:val="0"/>
                  <w:marRight w:val="0"/>
                  <w:marTop w:val="0"/>
                  <w:marBottom w:val="0"/>
                  <w:divBdr>
                    <w:top w:val="none" w:sz="0" w:space="0" w:color="auto"/>
                    <w:left w:val="none" w:sz="0" w:space="0" w:color="auto"/>
                    <w:bottom w:val="none" w:sz="0" w:space="0" w:color="auto"/>
                    <w:right w:val="none" w:sz="0" w:space="0" w:color="auto"/>
                  </w:divBdr>
                </w:div>
                <w:div w:id="95755246">
                  <w:marLeft w:val="0"/>
                  <w:marRight w:val="0"/>
                  <w:marTop w:val="0"/>
                  <w:marBottom w:val="0"/>
                  <w:divBdr>
                    <w:top w:val="none" w:sz="0" w:space="0" w:color="auto"/>
                    <w:left w:val="none" w:sz="0" w:space="0" w:color="auto"/>
                    <w:bottom w:val="none" w:sz="0" w:space="0" w:color="auto"/>
                    <w:right w:val="none" w:sz="0" w:space="0" w:color="auto"/>
                  </w:divBdr>
                </w:div>
              </w:divsChild>
            </w:div>
            <w:div w:id="1314330605">
              <w:marLeft w:val="750"/>
              <w:marRight w:val="0"/>
              <w:marTop w:val="75"/>
              <w:marBottom w:val="0"/>
              <w:divBdr>
                <w:top w:val="none" w:sz="0" w:space="0" w:color="auto"/>
                <w:left w:val="none" w:sz="0" w:space="0" w:color="auto"/>
                <w:bottom w:val="none" w:sz="0" w:space="0" w:color="auto"/>
                <w:right w:val="none" w:sz="0" w:space="0" w:color="auto"/>
              </w:divBdr>
            </w:div>
            <w:div w:id="1904024778">
              <w:marLeft w:val="750"/>
              <w:marRight w:val="0"/>
              <w:marTop w:val="150"/>
              <w:marBottom w:val="0"/>
              <w:divBdr>
                <w:top w:val="none" w:sz="0" w:space="0" w:color="auto"/>
                <w:left w:val="none" w:sz="0" w:space="0" w:color="auto"/>
                <w:bottom w:val="none" w:sz="0" w:space="0" w:color="auto"/>
                <w:right w:val="none" w:sz="0" w:space="0" w:color="auto"/>
              </w:divBdr>
            </w:div>
          </w:divsChild>
        </w:div>
        <w:div w:id="615258539">
          <w:marLeft w:val="0"/>
          <w:marRight w:val="0"/>
          <w:marTop w:val="0"/>
          <w:marBottom w:val="0"/>
          <w:divBdr>
            <w:top w:val="none" w:sz="0" w:space="0" w:color="auto"/>
            <w:left w:val="none" w:sz="0" w:space="0" w:color="auto"/>
            <w:bottom w:val="none" w:sz="0" w:space="0" w:color="auto"/>
            <w:right w:val="none" w:sz="0" w:space="0" w:color="auto"/>
          </w:divBdr>
          <w:divsChild>
            <w:div w:id="193875256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90432670">
          <w:marLeft w:val="0"/>
          <w:marRight w:val="0"/>
          <w:marTop w:val="0"/>
          <w:marBottom w:val="0"/>
          <w:divBdr>
            <w:top w:val="none" w:sz="0" w:space="0" w:color="auto"/>
            <w:left w:val="none" w:sz="0" w:space="0" w:color="auto"/>
            <w:bottom w:val="none" w:sz="0" w:space="0" w:color="auto"/>
            <w:right w:val="none" w:sz="0" w:space="0" w:color="auto"/>
          </w:divBdr>
          <w:divsChild>
            <w:div w:id="225654510">
              <w:marLeft w:val="-15"/>
              <w:marRight w:val="0"/>
              <w:marTop w:val="135"/>
              <w:marBottom w:val="0"/>
              <w:divBdr>
                <w:top w:val="none" w:sz="0" w:space="0" w:color="auto"/>
                <w:left w:val="none" w:sz="0" w:space="0" w:color="auto"/>
                <w:bottom w:val="none" w:sz="0" w:space="0" w:color="auto"/>
                <w:right w:val="none" w:sz="0" w:space="0" w:color="auto"/>
              </w:divBdr>
              <w:divsChild>
                <w:div w:id="894505537">
                  <w:marLeft w:val="0"/>
                  <w:marRight w:val="0"/>
                  <w:marTop w:val="0"/>
                  <w:marBottom w:val="0"/>
                  <w:divBdr>
                    <w:top w:val="none" w:sz="0" w:space="0" w:color="auto"/>
                    <w:left w:val="none" w:sz="0" w:space="0" w:color="auto"/>
                    <w:bottom w:val="none" w:sz="0" w:space="0" w:color="auto"/>
                    <w:right w:val="none" w:sz="0" w:space="0" w:color="auto"/>
                  </w:divBdr>
                </w:div>
                <w:div w:id="1163545876">
                  <w:marLeft w:val="0"/>
                  <w:marRight w:val="0"/>
                  <w:marTop w:val="0"/>
                  <w:marBottom w:val="0"/>
                  <w:divBdr>
                    <w:top w:val="none" w:sz="0" w:space="0" w:color="auto"/>
                    <w:left w:val="none" w:sz="0" w:space="0" w:color="auto"/>
                    <w:bottom w:val="none" w:sz="0" w:space="0" w:color="auto"/>
                    <w:right w:val="none" w:sz="0" w:space="0" w:color="auto"/>
                  </w:divBdr>
                </w:div>
              </w:divsChild>
            </w:div>
            <w:div w:id="1700743534">
              <w:marLeft w:val="750"/>
              <w:marRight w:val="0"/>
              <w:marTop w:val="75"/>
              <w:marBottom w:val="0"/>
              <w:divBdr>
                <w:top w:val="none" w:sz="0" w:space="0" w:color="auto"/>
                <w:left w:val="none" w:sz="0" w:space="0" w:color="auto"/>
                <w:bottom w:val="none" w:sz="0" w:space="0" w:color="auto"/>
                <w:right w:val="none" w:sz="0" w:space="0" w:color="auto"/>
              </w:divBdr>
            </w:div>
            <w:div w:id="225842854">
              <w:marLeft w:val="750"/>
              <w:marRight w:val="0"/>
              <w:marTop w:val="150"/>
              <w:marBottom w:val="0"/>
              <w:divBdr>
                <w:top w:val="none" w:sz="0" w:space="0" w:color="auto"/>
                <w:left w:val="none" w:sz="0" w:space="0" w:color="auto"/>
                <w:bottom w:val="none" w:sz="0" w:space="0" w:color="auto"/>
                <w:right w:val="none" w:sz="0" w:space="0" w:color="auto"/>
              </w:divBdr>
            </w:div>
          </w:divsChild>
        </w:div>
        <w:div w:id="572811657">
          <w:marLeft w:val="-15"/>
          <w:marRight w:val="0"/>
          <w:marTop w:val="210"/>
          <w:marBottom w:val="0"/>
          <w:divBdr>
            <w:top w:val="single" w:sz="6" w:space="0" w:color="FFFFFF"/>
            <w:left w:val="single" w:sz="6" w:space="0" w:color="FFFFFF"/>
            <w:bottom w:val="single" w:sz="6" w:space="0" w:color="FFFFFF"/>
            <w:right w:val="single" w:sz="6" w:space="0" w:color="FFFFFF"/>
          </w:divBdr>
          <w:divsChild>
            <w:div w:id="638386840">
              <w:marLeft w:val="0"/>
              <w:marRight w:val="0"/>
              <w:marTop w:val="0"/>
              <w:marBottom w:val="0"/>
              <w:divBdr>
                <w:top w:val="none" w:sz="0" w:space="0" w:color="auto"/>
                <w:left w:val="none" w:sz="0" w:space="0" w:color="auto"/>
                <w:bottom w:val="none" w:sz="0" w:space="0" w:color="auto"/>
                <w:right w:val="none" w:sz="0" w:space="0" w:color="auto"/>
              </w:divBdr>
            </w:div>
            <w:div w:id="63139995">
              <w:marLeft w:val="0"/>
              <w:marRight w:val="0"/>
              <w:marTop w:val="0"/>
              <w:marBottom w:val="0"/>
              <w:divBdr>
                <w:top w:val="none" w:sz="0" w:space="0" w:color="auto"/>
                <w:left w:val="none" w:sz="0" w:space="0" w:color="auto"/>
                <w:bottom w:val="none" w:sz="0" w:space="0" w:color="auto"/>
                <w:right w:val="none" w:sz="0" w:space="0" w:color="auto"/>
              </w:divBdr>
            </w:div>
          </w:divsChild>
        </w:div>
        <w:div w:id="1399475077">
          <w:marLeft w:val="750"/>
          <w:marRight w:val="0"/>
          <w:marTop w:val="75"/>
          <w:marBottom w:val="0"/>
          <w:divBdr>
            <w:top w:val="none" w:sz="0" w:space="0" w:color="auto"/>
            <w:left w:val="none" w:sz="0" w:space="0" w:color="auto"/>
            <w:bottom w:val="none" w:sz="0" w:space="0" w:color="auto"/>
            <w:right w:val="none" w:sz="0" w:space="0" w:color="auto"/>
          </w:divBdr>
        </w:div>
        <w:div w:id="1201816247">
          <w:marLeft w:val="750"/>
          <w:marRight w:val="0"/>
          <w:marTop w:val="150"/>
          <w:marBottom w:val="0"/>
          <w:divBdr>
            <w:top w:val="none" w:sz="0" w:space="0" w:color="auto"/>
            <w:left w:val="none" w:sz="0" w:space="0" w:color="auto"/>
            <w:bottom w:val="none" w:sz="0" w:space="0" w:color="auto"/>
            <w:right w:val="none" w:sz="0" w:space="0" w:color="auto"/>
          </w:divBdr>
        </w:div>
        <w:div w:id="1930384975">
          <w:marLeft w:val="0"/>
          <w:marRight w:val="0"/>
          <w:marTop w:val="0"/>
          <w:marBottom w:val="0"/>
          <w:divBdr>
            <w:top w:val="none" w:sz="0" w:space="0" w:color="auto"/>
            <w:left w:val="none" w:sz="0" w:space="0" w:color="auto"/>
            <w:bottom w:val="none" w:sz="0" w:space="0" w:color="auto"/>
            <w:right w:val="none" w:sz="0" w:space="0" w:color="auto"/>
          </w:divBdr>
          <w:divsChild>
            <w:div w:id="2008097594">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816067508">
          <w:marLeft w:val="0"/>
          <w:marRight w:val="0"/>
          <w:marTop w:val="0"/>
          <w:marBottom w:val="0"/>
          <w:divBdr>
            <w:top w:val="none" w:sz="0" w:space="0" w:color="auto"/>
            <w:left w:val="none" w:sz="0" w:space="0" w:color="auto"/>
            <w:bottom w:val="none" w:sz="0" w:space="0" w:color="auto"/>
            <w:right w:val="none" w:sz="0" w:space="0" w:color="auto"/>
          </w:divBdr>
          <w:divsChild>
            <w:div w:id="1341931646">
              <w:marLeft w:val="-15"/>
              <w:marRight w:val="0"/>
              <w:marTop w:val="135"/>
              <w:marBottom w:val="0"/>
              <w:divBdr>
                <w:top w:val="none" w:sz="0" w:space="0" w:color="auto"/>
                <w:left w:val="none" w:sz="0" w:space="0" w:color="auto"/>
                <w:bottom w:val="none" w:sz="0" w:space="0" w:color="auto"/>
                <w:right w:val="none" w:sz="0" w:space="0" w:color="auto"/>
              </w:divBdr>
              <w:divsChild>
                <w:div w:id="1141993984">
                  <w:marLeft w:val="0"/>
                  <w:marRight w:val="0"/>
                  <w:marTop w:val="0"/>
                  <w:marBottom w:val="0"/>
                  <w:divBdr>
                    <w:top w:val="none" w:sz="0" w:space="0" w:color="auto"/>
                    <w:left w:val="none" w:sz="0" w:space="0" w:color="auto"/>
                    <w:bottom w:val="none" w:sz="0" w:space="0" w:color="auto"/>
                    <w:right w:val="none" w:sz="0" w:space="0" w:color="auto"/>
                  </w:divBdr>
                </w:div>
                <w:div w:id="204802411">
                  <w:marLeft w:val="0"/>
                  <w:marRight w:val="0"/>
                  <w:marTop w:val="0"/>
                  <w:marBottom w:val="0"/>
                  <w:divBdr>
                    <w:top w:val="none" w:sz="0" w:space="0" w:color="auto"/>
                    <w:left w:val="none" w:sz="0" w:space="0" w:color="auto"/>
                    <w:bottom w:val="none" w:sz="0" w:space="0" w:color="auto"/>
                    <w:right w:val="none" w:sz="0" w:space="0" w:color="auto"/>
                  </w:divBdr>
                </w:div>
              </w:divsChild>
            </w:div>
            <w:div w:id="1573616316">
              <w:marLeft w:val="750"/>
              <w:marRight w:val="0"/>
              <w:marTop w:val="75"/>
              <w:marBottom w:val="0"/>
              <w:divBdr>
                <w:top w:val="none" w:sz="0" w:space="0" w:color="auto"/>
                <w:left w:val="none" w:sz="0" w:space="0" w:color="auto"/>
                <w:bottom w:val="none" w:sz="0" w:space="0" w:color="auto"/>
                <w:right w:val="none" w:sz="0" w:space="0" w:color="auto"/>
              </w:divBdr>
            </w:div>
          </w:divsChild>
        </w:div>
        <w:div w:id="605885423">
          <w:marLeft w:val="0"/>
          <w:marRight w:val="0"/>
          <w:marTop w:val="0"/>
          <w:marBottom w:val="0"/>
          <w:divBdr>
            <w:top w:val="none" w:sz="0" w:space="0" w:color="auto"/>
            <w:left w:val="none" w:sz="0" w:space="0" w:color="auto"/>
            <w:bottom w:val="none" w:sz="0" w:space="0" w:color="auto"/>
            <w:right w:val="none" w:sz="0" w:space="0" w:color="auto"/>
          </w:divBdr>
          <w:divsChild>
            <w:div w:id="828718401">
              <w:marLeft w:val="-15"/>
              <w:marRight w:val="0"/>
              <w:marTop w:val="135"/>
              <w:marBottom w:val="0"/>
              <w:divBdr>
                <w:top w:val="none" w:sz="0" w:space="0" w:color="auto"/>
                <w:left w:val="none" w:sz="0" w:space="0" w:color="auto"/>
                <w:bottom w:val="none" w:sz="0" w:space="0" w:color="auto"/>
                <w:right w:val="none" w:sz="0" w:space="0" w:color="auto"/>
              </w:divBdr>
              <w:divsChild>
                <w:div w:id="334847406">
                  <w:marLeft w:val="0"/>
                  <w:marRight w:val="0"/>
                  <w:marTop w:val="0"/>
                  <w:marBottom w:val="0"/>
                  <w:divBdr>
                    <w:top w:val="none" w:sz="0" w:space="0" w:color="auto"/>
                    <w:left w:val="none" w:sz="0" w:space="0" w:color="auto"/>
                    <w:bottom w:val="none" w:sz="0" w:space="0" w:color="auto"/>
                    <w:right w:val="none" w:sz="0" w:space="0" w:color="auto"/>
                  </w:divBdr>
                </w:div>
                <w:div w:id="76754118">
                  <w:marLeft w:val="0"/>
                  <w:marRight w:val="0"/>
                  <w:marTop w:val="0"/>
                  <w:marBottom w:val="0"/>
                  <w:divBdr>
                    <w:top w:val="none" w:sz="0" w:space="0" w:color="auto"/>
                    <w:left w:val="none" w:sz="0" w:space="0" w:color="auto"/>
                    <w:bottom w:val="none" w:sz="0" w:space="0" w:color="auto"/>
                    <w:right w:val="none" w:sz="0" w:space="0" w:color="auto"/>
                  </w:divBdr>
                </w:div>
              </w:divsChild>
            </w:div>
            <w:div w:id="1778523467">
              <w:marLeft w:val="750"/>
              <w:marRight w:val="0"/>
              <w:marTop w:val="75"/>
              <w:marBottom w:val="0"/>
              <w:divBdr>
                <w:top w:val="none" w:sz="0" w:space="0" w:color="auto"/>
                <w:left w:val="none" w:sz="0" w:space="0" w:color="auto"/>
                <w:bottom w:val="none" w:sz="0" w:space="0" w:color="auto"/>
                <w:right w:val="none" w:sz="0" w:space="0" w:color="auto"/>
              </w:divBdr>
            </w:div>
            <w:div w:id="673843081">
              <w:marLeft w:val="750"/>
              <w:marRight w:val="0"/>
              <w:marTop w:val="150"/>
              <w:marBottom w:val="0"/>
              <w:divBdr>
                <w:top w:val="none" w:sz="0" w:space="0" w:color="auto"/>
                <w:left w:val="none" w:sz="0" w:space="0" w:color="auto"/>
                <w:bottom w:val="none" w:sz="0" w:space="0" w:color="auto"/>
                <w:right w:val="none" w:sz="0" w:space="0" w:color="auto"/>
              </w:divBdr>
            </w:div>
          </w:divsChild>
        </w:div>
        <w:div w:id="1659307540">
          <w:marLeft w:val="0"/>
          <w:marRight w:val="0"/>
          <w:marTop w:val="0"/>
          <w:marBottom w:val="0"/>
          <w:divBdr>
            <w:top w:val="none" w:sz="0" w:space="0" w:color="auto"/>
            <w:left w:val="none" w:sz="0" w:space="0" w:color="auto"/>
            <w:bottom w:val="none" w:sz="0" w:space="0" w:color="auto"/>
            <w:right w:val="none" w:sz="0" w:space="0" w:color="auto"/>
          </w:divBdr>
          <w:divsChild>
            <w:div w:id="900871256">
              <w:marLeft w:val="-15"/>
              <w:marRight w:val="0"/>
              <w:marTop w:val="135"/>
              <w:marBottom w:val="0"/>
              <w:divBdr>
                <w:top w:val="none" w:sz="0" w:space="0" w:color="auto"/>
                <w:left w:val="none" w:sz="0" w:space="0" w:color="auto"/>
                <w:bottom w:val="none" w:sz="0" w:space="0" w:color="auto"/>
                <w:right w:val="none" w:sz="0" w:space="0" w:color="auto"/>
              </w:divBdr>
              <w:divsChild>
                <w:div w:id="1088384615">
                  <w:marLeft w:val="0"/>
                  <w:marRight w:val="0"/>
                  <w:marTop w:val="0"/>
                  <w:marBottom w:val="0"/>
                  <w:divBdr>
                    <w:top w:val="none" w:sz="0" w:space="0" w:color="auto"/>
                    <w:left w:val="none" w:sz="0" w:space="0" w:color="auto"/>
                    <w:bottom w:val="none" w:sz="0" w:space="0" w:color="auto"/>
                    <w:right w:val="none" w:sz="0" w:space="0" w:color="auto"/>
                  </w:divBdr>
                </w:div>
                <w:div w:id="30615526">
                  <w:marLeft w:val="0"/>
                  <w:marRight w:val="0"/>
                  <w:marTop w:val="0"/>
                  <w:marBottom w:val="0"/>
                  <w:divBdr>
                    <w:top w:val="none" w:sz="0" w:space="0" w:color="auto"/>
                    <w:left w:val="none" w:sz="0" w:space="0" w:color="auto"/>
                    <w:bottom w:val="none" w:sz="0" w:space="0" w:color="auto"/>
                    <w:right w:val="none" w:sz="0" w:space="0" w:color="auto"/>
                  </w:divBdr>
                </w:div>
              </w:divsChild>
            </w:div>
            <w:div w:id="1474248038">
              <w:marLeft w:val="750"/>
              <w:marRight w:val="0"/>
              <w:marTop w:val="75"/>
              <w:marBottom w:val="0"/>
              <w:divBdr>
                <w:top w:val="none" w:sz="0" w:space="0" w:color="auto"/>
                <w:left w:val="none" w:sz="0" w:space="0" w:color="auto"/>
                <w:bottom w:val="none" w:sz="0" w:space="0" w:color="auto"/>
                <w:right w:val="none" w:sz="0" w:space="0" w:color="auto"/>
              </w:divBdr>
            </w:div>
            <w:div w:id="1687949272">
              <w:marLeft w:val="750"/>
              <w:marRight w:val="0"/>
              <w:marTop w:val="150"/>
              <w:marBottom w:val="0"/>
              <w:divBdr>
                <w:top w:val="none" w:sz="0" w:space="0" w:color="auto"/>
                <w:left w:val="none" w:sz="0" w:space="0" w:color="auto"/>
                <w:bottom w:val="none" w:sz="0" w:space="0" w:color="auto"/>
                <w:right w:val="none" w:sz="0" w:space="0" w:color="auto"/>
              </w:divBdr>
            </w:div>
          </w:divsChild>
        </w:div>
        <w:div w:id="1545361145">
          <w:marLeft w:val="0"/>
          <w:marRight w:val="0"/>
          <w:marTop w:val="0"/>
          <w:marBottom w:val="0"/>
          <w:divBdr>
            <w:top w:val="none" w:sz="0" w:space="0" w:color="auto"/>
            <w:left w:val="none" w:sz="0" w:space="0" w:color="auto"/>
            <w:bottom w:val="none" w:sz="0" w:space="0" w:color="auto"/>
            <w:right w:val="none" w:sz="0" w:space="0" w:color="auto"/>
          </w:divBdr>
          <w:divsChild>
            <w:div w:id="77404969">
              <w:marLeft w:val="-15"/>
              <w:marRight w:val="0"/>
              <w:marTop w:val="135"/>
              <w:marBottom w:val="0"/>
              <w:divBdr>
                <w:top w:val="none" w:sz="0" w:space="0" w:color="auto"/>
                <w:left w:val="none" w:sz="0" w:space="0" w:color="auto"/>
                <w:bottom w:val="none" w:sz="0" w:space="0" w:color="auto"/>
                <w:right w:val="none" w:sz="0" w:space="0" w:color="auto"/>
              </w:divBdr>
              <w:divsChild>
                <w:div w:id="1109548066">
                  <w:marLeft w:val="0"/>
                  <w:marRight w:val="0"/>
                  <w:marTop w:val="0"/>
                  <w:marBottom w:val="0"/>
                  <w:divBdr>
                    <w:top w:val="none" w:sz="0" w:space="0" w:color="auto"/>
                    <w:left w:val="none" w:sz="0" w:space="0" w:color="auto"/>
                    <w:bottom w:val="none" w:sz="0" w:space="0" w:color="auto"/>
                    <w:right w:val="none" w:sz="0" w:space="0" w:color="auto"/>
                  </w:divBdr>
                </w:div>
                <w:div w:id="936065225">
                  <w:marLeft w:val="0"/>
                  <w:marRight w:val="0"/>
                  <w:marTop w:val="0"/>
                  <w:marBottom w:val="0"/>
                  <w:divBdr>
                    <w:top w:val="none" w:sz="0" w:space="0" w:color="auto"/>
                    <w:left w:val="none" w:sz="0" w:space="0" w:color="auto"/>
                    <w:bottom w:val="none" w:sz="0" w:space="0" w:color="auto"/>
                    <w:right w:val="none" w:sz="0" w:space="0" w:color="auto"/>
                  </w:divBdr>
                </w:div>
              </w:divsChild>
            </w:div>
            <w:div w:id="1486583150">
              <w:marLeft w:val="750"/>
              <w:marRight w:val="0"/>
              <w:marTop w:val="75"/>
              <w:marBottom w:val="0"/>
              <w:divBdr>
                <w:top w:val="none" w:sz="0" w:space="0" w:color="auto"/>
                <w:left w:val="none" w:sz="0" w:space="0" w:color="auto"/>
                <w:bottom w:val="none" w:sz="0" w:space="0" w:color="auto"/>
                <w:right w:val="none" w:sz="0" w:space="0" w:color="auto"/>
              </w:divBdr>
            </w:div>
            <w:div w:id="762801469">
              <w:marLeft w:val="750"/>
              <w:marRight w:val="0"/>
              <w:marTop w:val="150"/>
              <w:marBottom w:val="0"/>
              <w:divBdr>
                <w:top w:val="none" w:sz="0" w:space="0" w:color="auto"/>
                <w:left w:val="none" w:sz="0" w:space="0" w:color="auto"/>
                <w:bottom w:val="none" w:sz="0" w:space="0" w:color="auto"/>
                <w:right w:val="none" w:sz="0" w:space="0" w:color="auto"/>
              </w:divBdr>
            </w:div>
          </w:divsChild>
        </w:div>
        <w:div w:id="161052226">
          <w:marLeft w:val="0"/>
          <w:marRight w:val="0"/>
          <w:marTop w:val="0"/>
          <w:marBottom w:val="0"/>
          <w:divBdr>
            <w:top w:val="none" w:sz="0" w:space="0" w:color="auto"/>
            <w:left w:val="none" w:sz="0" w:space="0" w:color="auto"/>
            <w:bottom w:val="none" w:sz="0" w:space="0" w:color="auto"/>
            <w:right w:val="none" w:sz="0" w:space="0" w:color="auto"/>
          </w:divBdr>
          <w:divsChild>
            <w:div w:id="1054738850">
              <w:marLeft w:val="-15"/>
              <w:marRight w:val="0"/>
              <w:marTop w:val="135"/>
              <w:marBottom w:val="0"/>
              <w:divBdr>
                <w:top w:val="none" w:sz="0" w:space="0" w:color="auto"/>
                <w:left w:val="none" w:sz="0" w:space="0" w:color="auto"/>
                <w:bottom w:val="none" w:sz="0" w:space="0" w:color="auto"/>
                <w:right w:val="none" w:sz="0" w:space="0" w:color="auto"/>
              </w:divBdr>
              <w:divsChild>
                <w:div w:id="684332809">
                  <w:marLeft w:val="0"/>
                  <w:marRight w:val="0"/>
                  <w:marTop w:val="0"/>
                  <w:marBottom w:val="0"/>
                  <w:divBdr>
                    <w:top w:val="none" w:sz="0" w:space="0" w:color="auto"/>
                    <w:left w:val="none" w:sz="0" w:space="0" w:color="auto"/>
                    <w:bottom w:val="none" w:sz="0" w:space="0" w:color="auto"/>
                    <w:right w:val="none" w:sz="0" w:space="0" w:color="auto"/>
                  </w:divBdr>
                </w:div>
                <w:div w:id="992488179">
                  <w:marLeft w:val="0"/>
                  <w:marRight w:val="0"/>
                  <w:marTop w:val="0"/>
                  <w:marBottom w:val="0"/>
                  <w:divBdr>
                    <w:top w:val="none" w:sz="0" w:space="0" w:color="auto"/>
                    <w:left w:val="none" w:sz="0" w:space="0" w:color="auto"/>
                    <w:bottom w:val="none" w:sz="0" w:space="0" w:color="auto"/>
                    <w:right w:val="none" w:sz="0" w:space="0" w:color="auto"/>
                  </w:divBdr>
                </w:div>
              </w:divsChild>
            </w:div>
            <w:div w:id="18705384">
              <w:marLeft w:val="750"/>
              <w:marRight w:val="0"/>
              <w:marTop w:val="75"/>
              <w:marBottom w:val="0"/>
              <w:divBdr>
                <w:top w:val="none" w:sz="0" w:space="0" w:color="auto"/>
                <w:left w:val="none" w:sz="0" w:space="0" w:color="auto"/>
                <w:bottom w:val="none" w:sz="0" w:space="0" w:color="auto"/>
                <w:right w:val="none" w:sz="0" w:space="0" w:color="auto"/>
              </w:divBdr>
            </w:div>
            <w:div w:id="1559129780">
              <w:marLeft w:val="750"/>
              <w:marRight w:val="0"/>
              <w:marTop w:val="150"/>
              <w:marBottom w:val="0"/>
              <w:divBdr>
                <w:top w:val="none" w:sz="0" w:space="0" w:color="auto"/>
                <w:left w:val="none" w:sz="0" w:space="0" w:color="auto"/>
                <w:bottom w:val="none" w:sz="0" w:space="0" w:color="auto"/>
                <w:right w:val="none" w:sz="0" w:space="0" w:color="auto"/>
              </w:divBdr>
            </w:div>
          </w:divsChild>
        </w:div>
        <w:div w:id="412775375">
          <w:marLeft w:val="0"/>
          <w:marRight w:val="0"/>
          <w:marTop w:val="0"/>
          <w:marBottom w:val="0"/>
          <w:divBdr>
            <w:top w:val="none" w:sz="0" w:space="0" w:color="auto"/>
            <w:left w:val="none" w:sz="0" w:space="0" w:color="auto"/>
            <w:bottom w:val="none" w:sz="0" w:space="0" w:color="auto"/>
            <w:right w:val="none" w:sz="0" w:space="0" w:color="auto"/>
          </w:divBdr>
          <w:divsChild>
            <w:div w:id="1725522803">
              <w:marLeft w:val="-15"/>
              <w:marRight w:val="0"/>
              <w:marTop w:val="135"/>
              <w:marBottom w:val="0"/>
              <w:divBdr>
                <w:top w:val="none" w:sz="0" w:space="0" w:color="auto"/>
                <w:left w:val="none" w:sz="0" w:space="0" w:color="auto"/>
                <w:bottom w:val="none" w:sz="0" w:space="0" w:color="auto"/>
                <w:right w:val="none" w:sz="0" w:space="0" w:color="auto"/>
              </w:divBdr>
              <w:divsChild>
                <w:div w:id="2107921117">
                  <w:marLeft w:val="0"/>
                  <w:marRight w:val="0"/>
                  <w:marTop w:val="0"/>
                  <w:marBottom w:val="0"/>
                  <w:divBdr>
                    <w:top w:val="none" w:sz="0" w:space="0" w:color="auto"/>
                    <w:left w:val="none" w:sz="0" w:space="0" w:color="auto"/>
                    <w:bottom w:val="none" w:sz="0" w:space="0" w:color="auto"/>
                    <w:right w:val="none" w:sz="0" w:space="0" w:color="auto"/>
                  </w:divBdr>
                </w:div>
                <w:div w:id="48262101">
                  <w:marLeft w:val="0"/>
                  <w:marRight w:val="0"/>
                  <w:marTop w:val="0"/>
                  <w:marBottom w:val="0"/>
                  <w:divBdr>
                    <w:top w:val="none" w:sz="0" w:space="0" w:color="auto"/>
                    <w:left w:val="none" w:sz="0" w:space="0" w:color="auto"/>
                    <w:bottom w:val="none" w:sz="0" w:space="0" w:color="auto"/>
                    <w:right w:val="none" w:sz="0" w:space="0" w:color="auto"/>
                  </w:divBdr>
                </w:div>
              </w:divsChild>
            </w:div>
            <w:div w:id="795487667">
              <w:marLeft w:val="750"/>
              <w:marRight w:val="0"/>
              <w:marTop w:val="75"/>
              <w:marBottom w:val="0"/>
              <w:divBdr>
                <w:top w:val="none" w:sz="0" w:space="0" w:color="auto"/>
                <w:left w:val="none" w:sz="0" w:space="0" w:color="auto"/>
                <w:bottom w:val="none" w:sz="0" w:space="0" w:color="auto"/>
                <w:right w:val="none" w:sz="0" w:space="0" w:color="auto"/>
              </w:divBdr>
            </w:div>
            <w:div w:id="522862103">
              <w:marLeft w:val="750"/>
              <w:marRight w:val="0"/>
              <w:marTop w:val="150"/>
              <w:marBottom w:val="0"/>
              <w:divBdr>
                <w:top w:val="none" w:sz="0" w:space="0" w:color="auto"/>
                <w:left w:val="none" w:sz="0" w:space="0" w:color="auto"/>
                <w:bottom w:val="none" w:sz="0" w:space="0" w:color="auto"/>
                <w:right w:val="none" w:sz="0" w:space="0" w:color="auto"/>
              </w:divBdr>
            </w:div>
          </w:divsChild>
        </w:div>
        <w:div w:id="1749383643">
          <w:marLeft w:val="0"/>
          <w:marRight w:val="0"/>
          <w:marTop w:val="0"/>
          <w:marBottom w:val="0"/>
          <w:divBdr>
            <w:top w:val="none" w:sz="0" w:space="0" w:color="auto"/>
            <w:left w:val="none" w:sz="0" w:space="0" w:color="auto"/>
            <w:bottom w:val="none" w:sz="0" w:space="0" w:color="auto"/>
            <w:right w:val="none" w:sz="0" w:space="0" w:color="auto"/>
          </w:divBdr>
          <w:divsChild>
            <w:div w:id="194943409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39780485">
          <w:marLeft w:val="0"/>
          <w:marRight w:val="0"/>
          <w:marTop w:val="0"/>
          <w:marBottom w:val="0"/>
          <w:divBdr>
            <w:top w:val="none" w:sz="0" w:space="0" w:color="auto"/>
            <w:left w:val="none" w:sz="0" w:space="0" w:color="auto"/>
            <w:bottom w:val="none" w:sz="0" w:space="0" w:color="auto"/>
            <w:right w:val="none" w:sz="0" w:space="0" w:color="auto"/>
          </w:divBdr>
          <w:divsChild>
            <w:div w:id="1778140710">
              <w:marLeft w:val="-15"/>
              <w:marRight w:val="0"/>
              <w:marTop w:val="135"/>
              <w:marBottom w:val="0"/>
              <w:divBdr>
                <w:top w:val="none" w:sz="0" w:space="0" w:color="auto"/>
                <w:left w:val="none" w:sz="0" w:space="0" w:color="auto"/>
                <w:bottom w:val="none" w:sz="0" w:space="0" w:color="auto"/>
                <w:right w:val="none" w:sz="0" w:space="0" w:color="auto"/>
              </w:divBdr>
              <w:divsChild>
                <w:div w:id="1910652700">
                  <w:marLeft w:val="0"/>
                  <w:marRight w:val="0"/>
                  <w:marTop w:val="0"/>
                  <w:marBottom w:val="0"/>
                  <w:divBdr>
                    <w:top w:val="none" w:sz="0" w:space="0" w:color="auto"/>
                    <w:left w:val="none" w:sz="0" w:space="0" w:color="auto"/>
                    <w:bottom w:val="none" w:sz="0" w:space="0" w:color="auto"/>
                    <w:right w:val="none" w:sz="0" w:space="0" w:color="auto"/>
                  </w:divBdr>
                </w:div>
                <w:div w:id="924460131">
                  <w:marLeft w:val="0"/>
                  <w:marRight w:val="0"/>
                  <w:marTop w:val="0"/>
                  <w:marBottom w:val="0"/>
                  <w:divBdr>
                    <w:top w:val="none" w:sz="0" w:space="0" w:color="auto"/>
                    <w:left w:val="none" w:sz="0" w:space="0" w:color="auto"/>
                    <w:bottom w:val="none" w:sz="0" w:space="0" w:color="auto"/>
                    <w:right w:val="none" w:sz="0" w:space="0" w:color="auto"/>
                  </w:divBdr>
                </w:div>
              </w:divsChild>
            </w:div>
            <w:div w:id="592325712">
              <w:marLeft w:val="750"/>
              <w:marRight w:val="0"/>
              <w:marTop w:val="75"/>
              <w:marBottom w:val="0"/>
              <w:divBdr>
                <w:top w:val="none" w:sz="0" w:space="0" w:color="auto"/>
                <w:left w:val="none" w:sz="0" w:space="0" w:color="auto"/>
                <w:bottom w:val="none" w:sz="0" w:space="0" w:color="auto"/>
                <w:right w:val="none" w:sz="0" w:space="0" w:color="auto"/>
              </w:divBdr>
            </w:div>
            <w:div w:id="154608668">
              <w:marLeft w:val="750"/>
              <w:marRight w:val="0"/>
              <w:marTop w:val="150"/>
              <w:marBottom w:val="0"/>
              <w:divBdr>
                <w:top w:val="none" w:sz="0" w:space="0" w:color="auto"/>
                <w:left w:val="none" w:sz="0" w:space="0" w:color="auto"/>
                <w:bottom w:val="none" w:sz="0" w:space="0" w:color="auto"/>
                <w:right w:val="none" w:sz="0" w:space="0" w:color="auto"/>
              </w:divBdr>
            </w:div>
          </w:divsChild>
        </w:div>
        <w:div w:id="359212111">
          <w:marLeft w:val="0"/>
          <w:marRight w:val="0"/>
          <w:marTop w:val="0"/>
          <w:marBottom w:val="0"/>
          <w:divBdr>
            <w:top w:val="none" w:sz="0" w:space="0" w:color="auto"/>
            <w:left w:val="none" w:sz="0" w:space="0" w:color="auto"/>
            <w:bottom w:val="none" w:sz="0" w:space="0" w:color="auto"/>
            <w:right w:val="none" w:sz="0" w:space="0" w:color="auto"/>
          </w:divBdr>
          <w:divsChild>
            <w:div w:id="1125347271">
              <w:marLeft w:val="-15"/>
              <w:marRight w:val="0"/>
              <w:marTop w:val="135"/>
              <w:marBottom w:val="0"/>
              <w:divBdr>
                <w:top w:val="none" w:sz="0" w:space="0" w:color="auto"/>
                <w:left w:val="none" w:sz="0" w:space="0" w:color="auto"/>
                <w:bottom w:val="none" w:sz="0" w:space="0" w:color="auto"/>
                <w:right w:val="none" w:sz="0" w:space="0" w:color="auto"/>
              </w:divBdr>
              <w:divsChild>
                <w:div w:id="217135049">
                  <w:marLeft w:val="0"/>
                  <w:marRight w:val="0"/>
                  <w:marTop w:val="0"/>
                  <w:marBottom w:val="0"/>
                  <w:divBdr>
                    <w:top w:val="none" w:sz="0" w:space="0" w:color="auto"/>
                    <w:left w:val="none" w:sz="0" w:space="0" w:color="auto"/>
                    <w:bottom w:val="none" w:sz="0" w:space="0" w:color="auto"/>
                    <w:right w:val="none" w:sz="0" w:space="0" w:color="auto"/>
                  </w:divBdr>
                </w:div>
                <w:div w:id="880945460">
                  <w:marLeft w:val="0"/>
                  <w:marRight w:val="0"/>
                  <w:marTop w:val="0"/>
                  <w:marBottom w:val="0"/>
                  <w:divBdr>
                    <w:top w:val="none" w:sz="0" w:space="0" w:color="auto"/>
                    <w:left w:val="none" w:sz="0" w:space="0" w:color="auto"/>
                    <w:bottom w:val="none" w:sz="0" w:space="0" w:color="auto"/>
                    <w:right w:val="none" w:sz="0" w:space="0" w:color="auto"/>
                  </w:divBdr>
                </w:div>
              </w:divsChild>
            </w:div>
            <w:div w:id="742872571">
              <w:marLeft w:val="750"/>
              <w:marRight w:val="0"/>
              <w:marTop w:val="75"/>
              <w:marBottom w:val="0"/>
              <w:divBdr>
                <w:top w:val="none" w:sz="0" w:space="0" w:color="auto"/>
                <w:left w:val="none" w:sz="0" w:space="0" w:color="auto"/>
                <w:bottom w:val="none" w:sz="0" w:space="0" w:color="auto"/>
                <w:right w:val="none" w:sz="0" w:space="0" w:color="auto"/>
              </w:divBdr>
            </w:div>
          </w:divsChild>
        </w:div>
        <w:div w:id="1987974123">
          <w:marLeft w:val="0"/>
          <w:marRight w:val="0"/>
          <w:marTop w:val="0"/>
          <w:marBottom w:val="0"/>
          <w:divBdr>
            <w:top w:val="none" w:sz="0" w:space="0" w:color="auto"/>
            <w:left w:val="none" w:sz="0" w:space="0" w:color="auto"/>
            <w:bottom w:val="none" w:sz="0" w:space="0" w:color="auto"/>
            <w:right w:val="none" w:sz="0" w:space="0" w:color="auto"/>
          </w:divBdr>
          <w:divsChild>
            <w:div w:id="2096320468">
              <w:marLeft w:val="-15"/>
              <w:marRight w:val="0"/>
              <w:marTop w:val="135"/>
              <w:marBottom w:val="0"/>
              <w:divBdr>
                <w:top w:val="none" w:sz="0" w:space="0" w:color="auto"/>
                <w:left w:val="none" w:sz="0" w:space="0" w:color="auto"/>
                <w:bottom w:val="none" w:sz="0" w:space="0" w:color="auto"/>
                <w:right w:val="none" w:sz="0" w:space="0" w:color="auto"/>
              </w:divBdr>
              <w:divsChild>
                <w:div w:id="141851466">
                  <w:marLeft w:val="0"/>
                  <w:marRight w:val="0"/>
                  <w:marTop w:val="0"/>
                  <w:marBottom w:val="0"/>
                  <w:divBdr>
                    <w:top w:val="none" w:sz="0" w:space="0" w:color="auto"/>
                    <w:left w:val="none" w:sz="0" w:space="0" w:color="auto"/>
                    <w:bottom w:val="none" w:sz="0" w:space="0" w:color="auto"/>
                    <w:right w:val="none" w:sz="0" w:space="0" w:color="auto"/>
                  </w:divBdr>
                </w:div>
                <w:div w:id="2015524382">
                  <w:marLeft w:val="0"/>
                  <w:marRight w:val="0"/>
                  <w:marTop w:val="0"/>
                  <w:marBottom w:val="0"/>
                  <w:divBdr>
                    <w:top w:val="none" w:sz="0" w:space="0" w:color="auto"/>
                    <w:left w:val="none" w:sz="0" w:space="0" w:color="auto"/>
                    <w:bottom w:val="none" w:sz="0" w:space="0" w:color="auto"/>
                    <w:right w:val="none" w:sz="0" w:space="0" w:color="auto"/>
                  </w:divBdr>
                </w:div>
              </w:divsChild>
            </w:div>
            <w:div w:id="278072356">
              <w:marLeft w:val="750"/>
              <w:marRight w:val="0"/>
              <w:marTop w:val="75"/>
              <w:marBottom w:val="0"/>
              <w:divBdr>
                <w:top w:val="none" w:sz="0" w:space="0" w:color="auto"/>
                <w:left w:val="none" w:sz="0" w:space="0" w:color="auto"/>
                <w:bottom w:val="none" w:sz="0" w:space="0" w:color="auto"/>
                <w:right w:val="none" w:sz="0" w:space="0" w:color="auto"/>
              </w:divBdr>
            </w:div>
            <w:div w:id="1921602082">
              <w:marLeft w:val="750"/>
              <w:marRight w:val="0"/>
              <w:marTop w:val="150"/>
              <w:marBottom w:val="0"/>
              <w:divBdr>
                <w:top w:val="none" w:sz="0" w:space="0" w:color="auto"/>
                <w:left w:val="none" w:sz="0" w:space="0" w:color="auto"/>
                <w:bottom w:val="none" w:sz="0" w:space="0" w:color="auto"/>
                <w:right w:val="none" w:sz="0" w:space="0" w:color="auto"/>
              </w:divBdr>
            </w:div>
          </w:divsChild>
        </w:div>
        <w:div w:id="1765765928">
          <w:marLeft w:val="0"/>
          <w:marRight w:val="0"/>
          <w:marTop w:val="0"/>
          <w:marBottom w:val="0"/>
          <w:divBdr>
            <w:top w:val="none" w:sz="0" w:space="0" w:color="auto"/>
            <w:left w:val="none" w:sz="0" w:space="0" w:color="auto"/>
            <w:bottom w:val="none" w:sz="0" w:space="0" w:color="auto"/>
            <w:right w:val="none" w:sz="0" w:space="0" w:color="auto"/>
          </w:divBdr>
          <w:divsChild>
            <w:div w:id="289091637">
              <w:marLeft w:val="-15"/>
              <w:marRight w:val="0"/>
              <w:marTop w:val="135"/>
              <w:marBottom w:val="0"/>
              <w:divBdr>
                <w:top w:val="none" w:sz="0" w:space="0" w:color="auto"/>
                <w:left w:val="none" w:sz="0" w:space="0" w:color="auto"/>
                <w:bottom w:val="none" w:sz="0" w:space="0" w:color="auto"/>
                <w:right w:val="none" w:sz="0" w:space="0" w:color="auto"/>
              </w:divBdr>
              <w:divsChild>
                <w:div w:id="853882924">
                  <w:marLeft w:val="0"/>
                  <w:marRight w:val="0"/>
                  <w:marTop w:val="0"/>
                  <w:marBottom w:val="0"/>
                  <w:divBdr>
                    <w:top w:val="none" w:sz="0" w:space="0" w:color="auto"/>
                    <w:left w:val="none" w:sz="0" w:space="0" w:color="auto"/>
                    <w:bottom w:val="none" w:sz="0" w:space="0" w:color="auto"/>
                    <w:right w:val="none" w:sz="0" w:space="0" w:color="auto"/>
                  </w:divBdr>
                </w:div>
                <w:div w:id="329604300">
                  <w:marLeft w:val="0"/>
                  <w:marRight w:val="0"/>
                  <w:marTop w:val="0"/>
                  <w:marBottom w:val="0"/>
                  <w:divBdr>
                    <w:top w:val="none" w:sz="0" w:space="0" w:color="auto"/>
                    <w:left w:val="none" w:sz="0" w:space="0" w:color="auto"/>
                    <w:bottom w:val="none" w:sz="0" w:space="0" w:color="auto"/>
                    <w:right w:val="none" w:sz="0" w:space="0" w:color="auto"/>
                  </w:divBdr>
                </w:div>
              </w:divsChild>
            </w:div>
            <w:div w:id="1945183084">
              <w:marLeft w:val="750"/>
              <w:marRight w:val="0"/>
              <w:marTop w:val="75"/>
              <w:marBottom w:val="0"/>
              <w:divBdr>
                <w:top w:val="none" w:sz="0" w:space="0" w:color="auto"/>
                <w:left w:val="none" w:sz="0" w:space="0" w:color="auto"/>
                <w:bottom w:val="none" w:sz="0" w:space="0" w:color="auto"/>
                <w:right w:val="none" w:sz="0" w:space="0" w:color="auto"/>
              </w:divBdr>
            </w:div>
            <w:div w:id="1138375974">
              <w:marLeft w:val="750"/>
              <w:marRight w:val="0"/>
              <w:marTop w:val="150"/>
              <w:marBottom w:val="0"/>
              <w:divBdr>
                <w:top w:val="none" w:sz="0" w:space="0" w:color="auto"/>
                <w:left w:val="none" w:sz="0" w:space="0" w:color="auto"/>
                <w:bottom w:val="none" w:sz="0" w:space="0" w:color="auto"/>
                <w:right w:val="none" w:sz="0" w:space="0" w:color="auto"/>
              </w:divBdr>
            </w:div>
          </w:divsChild>
        </w:div>
        <w:div w:id="1996833320">
          <w:marLeft w:val="0"/>
          <w:marRight w:val="0"/>
          <w:marTop w:val="0"/>
          <w:marBottom w:val="0"/>
          <w:divBdr>
            <w:top w:val="none" w:sz="0" w:space="0" w:color="auto"/>
            <w:left w:val="none" w:sz="0" w:space="0" w:color="auto"/>
            <w:bottom w:val="none" w:sz="0" w:space="0" w:color="auto"/>
            <w:right w:val="none" w:sz="0" w:space="0" w:color="auto"/>
          </w:divBdr>
          <w:divsChild>
            <w:div w:id="1246458376">
              <w:marLeft w:val="-15"/>
              <w:marRight w:val="0"/>
              <w:marTop w:val="135"/>
              <w:marBottom w:val="0"/>
              <w:divBdr>
                <w:top w:val="none" w:sz="0" w:space="0" w:color="auto"/>
                <w:left w:val="none" w:sz="0" w:space="0" w:color="auto"/>
                <w:bottom w:val="none" w:sz="0" w:space="0" w:color="auto"/>
                <w:right w:val="none" w:sz="0" w:space="0" w:color="auto"/>
              </w:divBdr>
              <w:divsChild>
                <w:div w:id="1955938029">
                  <w:marLeft w:val="0"/>
                  <w:marRight w:val="0"/>
                  <w:marTop w:val="0"/>
                  <w:marBottom w:val="0"/>
                  <w:divBdr>
                    <w:top w:val="none" w:sz="0" w:space="0" w:color="auto"/>
                    <w:left w:val="none" w:sz="0" w:space="0" w:color="auto"/>
                    <w:bottom w:val="none" w:sz="0" w:space="0" w:color="auto"/>
                    <w:right w:val="none" w:sz="0" w:space="0" w:color="auto"/>
                  </w:divBdr>
                </w:div>
                <w:div w:id="413628066">
                  <w:marLeft w:val="0"/>
                  <w:marRight w:val="0"/>
                  <w:marTop w:val="0"/>
                  <w:marBottom w:val="0"/>
                  <w:divBdr>
                    <w:top w:val="none" w:sz="0" w:space="0" w:color="auto"/>
                    <w:left w:val="none" w:sz="0" w:space="0" w:color="auto"/>
                    <w:bottom w:val="none" w:sz="0" w:space="0" w:color="auto"/>
                    <w:right w:val="none" w:sz="0" w:space="0" w:color="auto"/>
                  </w:divBdr>
                </w:div>
              </w:divsChild>
            </w:div>
            <w:div w:id="2082604465">
              <w:marLeft w:val="750"/>
              <w:marRight w:val="0"/>
              <w:marTop w:val="75"/>
              <w:marBottom w:val="0"/>
              <w:divBdr>
                <w:top w:val="none" w:sz="0" w:space="0" w:color="auto"/>
                <w:left w:val="none" w:sz="0" w:space="0" w:color="auto"/>
                <w:bottom w:val="none" w:sz="0" w:space="0" w:color="auto"/>
                <w:right w:val="none" w:sz="0" w:space="0" w:color="auto"/>
              </w:divBdr>
            </w:div>
            <w:div w:id="916981073">
              <w:marLeft w:val="750"/>
              <w:marRight w:val="0"/>
              <w:marTop w:val="150"/>
              <w:marBottom w:val="0"/>
              <w:divBdr>
                <w:top w:val="none" w:sz="0" w:space="0" w:color="auto"/>
                <w:left w:val="none" w:sz="0" w:space="0" w:color="auto"/>
                <w:bottom w:val="none" w:sz="0" w:space="0" w:color="auto"/>
                <w:right w:val="none" w:sz="0" w:space="0" w:color="auto"/>
              </w:divBdr>
            </w:div>
          </w:divsChild>
        </w:div>
        <w:div w:id="1684622865">
          <w:marLeft w:val="0"/>
          <w:marRight w:val="0"/>
          <w:marTop w:val="0"/>
          <w:marBottom w:val="0"/>
          <w:divBdr>
            <w:top w:val="none" w:sz="0" w:space="0" w:color="auto"/>
            <w:left w:val="none" w:sz="0" w:space="0" w:color="auto"/>
            <w:bottom w:val="none" w:sz="0" w:space="0" w:color="auto"/>
            <w:right w:val="none" w:sz="0" w:space="0" w:color="auto"/>
          </w:divBdr>
          <w:divsChild>
            <w:div w:id="458426231">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010716191">
          <w:marLeft w:val="0"/>
          <w:marRight w:val="0"/>
          <w:marTop w:val="0"/>
          <w:marBottom w:val="0"/>
          <w:divBdr>
            <w:top w:val="none" w:sz="0" w:space="0" w:color="auto"/>
            <w:left w:val="none" w:sz="0" w:space="0" w:color="auto"/>
            <w:bottom w:val="none" w:sz="0" w:space="0" w:color="auto"/>
            <w:right w:val="none" w:sz="0" w:space="0" w:color="auto"/>
          </w:divBdr>
          <w:divsChild>
            <w:div w:id="664938265">
              <w:marLeft w:val="-15"/>
              <w:marRight w:val="0"/>
              <w:marTop w:val="135"/>
              <w:marBottom w:val="0"/>
              <w:divBdr>
                <w:top w:val="none" w:sz="0" w:space="0" w:color="auto"/>
                <w:left w:val="none" w:sz="0" w:space="0" w:color="auto"/>
                <w:bottom w:val="none" w:sz="0" w:space="0" w:color="auto"/>
                <w:right w:val="none" w:sz="0" w:space="0" w:color="auto"/>
              </w:divBdr>
              <w:divsChild>
                <w:div w:id="112136227">
                  <w:marLeft w:val="0"/>
                  <w:marRight w:val="0"/>
                  <w:marTop w:val="0"/>
                  <w:marBottom w:val="0"/>
                  <w:divBdr>
                    <w:top w:val="none" w:sz="0" w:space="0" w:color="auto"/>
                    <w:left w:val="none" w:sz="0" w:space="0" w:color="auto"/>
                    <w:bottom w:val="none" w:sz="0" w:space="0" w:color="auto"/>
                    <w:right w:val="none" w:sz="0" w:space="0" w:color="auto"/>
                  </w:divBdr>
                </w:div>
                <w:div w:id="456339987">
                  <w:marLeft w:val="0"/>
                  <w:marRight w:val="0"/>
                  <w:marTop w:val="0"/>
                  <w:marBottom w:val="0"/>
                  <w:divBdr>
                    <w:top w:val="none" w:sz="0" w:space="0" w:color="auto"/>
                    <w:left w:val="none" w:sz="0" w:space="0" w:color="auto"/>
                    <w:bottom w:val="none" w:sz="0" w:space="0" w:color="auto"/>
                    <w:right w:val="none" w:sz="0" w:space="0" w:color="auto"/>
                  </w:divBdr>
                </w:div>
              </w:divsChild>
            </w:div>
            <w:div w:id="392043867">
              <w:marLeft w:val="750"/>
              <w:marRight w:val="0"/>
              <w:marTop w:val="75"/>
              <w:marBottom w:val="0"/>
              <w:divBdr>
                <w:top w:val="none" w:sz="0" w:space="0" w:color="auto"/>
                <w:left w:val="none" w:sz="0" w:space="0" w:color="auto"/>
                <w:bottom w:val="none" w:sz="0" w:space="0" w:color="auto"/>
                <w:right w:val="none" w:sz="0" w:space="0" w:color="auto"/>
              </w:divBdr>
            </w:div>
            <w:div w:id="328604545">
              <w:marLeft w:val="750"/>
              <w:marRight w:val="0"/>
              <w:marTop w:val="150"/>
              <w:marBottom w:val="0"/>
              <w:divBdr>
                <w:top w:val="none" w:sz="0" w:space="0" w:color="auto"/>
                <w:left w:val="none" w:sz="0" w:space="0" w:color="auto"/>
                <w:bottom w:val="none" w:sz="0" w:space="0" w:color="auto"/>
                <w:right w:val="none" w:sz="0" w:space="0" w:color="auto"/>
              </w:divBdr>
            </w:div>
          </w:divsChild>
        </w:div>
        <w:div w:id="1072854929">
          <w:marLeft w:val="0"/>
          <w:marRight w:val="0"/>
          <w:marTop w:val="0"/>
          <w:marBottom w:val="0"/>
          <w:divBdr>
            <w:top w:val="none" w:sz="0" w:space="0" w:color="auto"/>
            <w:left w:val="none" w:sz="0" w:space="0" w:color="auto"/>
            <w:bottom w:val="none" w:sz="0" w:space="0" w:color="auto"/>
            <w:right w:val="none" w:sz="0" w:space="0" w:color="auto"/>
          </w:divBdr>
          <w:divsChild>
            <w:div w:id="1645356157">
              <w:marLeft w:val="-15"/>
              <w:marRight w:val="0"/>
              <w:marTop w:val="135"/>
              <w:marBottom w:val="0"/>
              <w:divBdr>
                <w:top w:val="none" w:sz="0" w:space="0" w:color="auto"/>
                <w:left w:val="none" w:sz="0" w:space="0" w:color="auto"/>
                <w:bottom w:val="none" w:sz="0" w:space="0" w:color="auto"/>
                <w:right w:val="none" w:sz="0" w:space="0" w:color="auto"/>
              </w:divBdr>
              <w:divsChild>
                <w:div w:id="235552886">
                  <w:marLeft w:val="0"/>
                  <w:marRight w:val="0"/>
                  <w:marTop w:val="0"/>
                  <w:marBottom w:val="0"/>
                  <w:divBdr>
                    <w:top w:val="none" w:sz="0" w:space="0" w:color="auto"/>
                    <w:left w:val="none" w:sz="0" w:space="0" w:color="auto"/>
                    <w:bottom w:val="none" w:sz="0" w:space="0" w:color="auto"/>
                    <w:right w:val="none" w:sz="0" w:space="0" w:color="auto"/>
                  </w:divBdr>
                </w:div>
                <w:div w:id="286162375">
                  <w:marLeft w:val="0"/>
                  <w:marRight w:val="0"/>
                  <w:marTop w:val="0"/>
                  <w:marBottom w:val="0"/>
                  <w:divBdr>
                    <w:top w:val="none" w:sz="0" w:space="0" w:color="auto"/>
                    <w:left w:val="none" w:sz="0" w:space="0" w:color="auto"/>
                    <w:bottom w:val="none" w:sz="0" w:space="0" w:color="auto"/>
                    <w:right w:val="none" w:sz="0" w:space="0" w:color="auto"/>
                  </w:divBdr>
                </w:div>
              </w:divsChild>
            </w:div>
            <w:div w:id="1604267379">
              <w:marLeft w:val="750"/>
              <w:marRight w:val="0"/>
              <w:marTop w:val="75"/>
              <w:marBottom w:val="0"/>
              <w:divBdr>
                <w:top w:val="none" w:sz="0" w:space="0" w:color="auto"/>
                <w:left w:val="none" w:sz="0" w:space="0" w:color="auto"/>
                <w:bottom w:val="none" w:sz="0" w:space="0" w:color="auto"/>
                <w:right w:val="none" w:sz="0" w:space="0" w:color="auto"/>
              </w:divBdr>
            </w:div>
            <w:div w:id="728262962">
              <w:marLeft w:val="750"/>
              <w:marRight w:val="0"/>
              <w:marTop w:val="150"/>
              <w:marBottom w:val="0"/>
              <w:divBdr>
                <w:top w:val="none" w:sz="0" w:space="0" w:color="auto"/>
                <w:left w:val="none" w:sz="0" w:space="0" w:color="auto"/>
                <w:bottom w:val="none" w:sz="0" w:space="0" w:color="auto"/>
                <w:right w:val="none" w:sz="0" w:space="0" w:color="auto"/>
              </w:divBdr>
            </w:div>
          </w:divsChild>
        </w:div>
        <w:div w:id="1344894738">
          <w:marLeft w:val="0"/>
          <w:marRight w:val="0"/>
          <w:marTop w:val="0"/>
          <w:marBottom w:val="0"/>
          <w:divBdr>
            <w:top w:val="none" w:sz="0" w:space="0" w:color="auto"/>
            <w:left w:val="none" w:sz="0" w:space="0" w:color="auto"/>
            <w:bottom w:val="none" w:sz="0" w:space="0" w:color="auto"/>
            <w:right w:val="none" w:sz="0" w:space="0" w:color="auto"/>
          </w:divBdr>
          <w:divsChild>
            <w:div w:id="1994874322">
              <w:marLeft w:val="-15"/>
              <w:marRight w:val="0"/>
              <w:marTop w:val="135"/>
              <w:marBottom w:val="0"/>
              <w:divBdr>
                <w:top w:val="none" w:sz="0" w:space="0" w:color="auto"/>
                <w:left w:val="none" w:sz="0" w:space="0" w:color="auto"/>
                <w:bottom w:val="none" w:sz="0" w:space="0" w:color="auto"/>
                <w:right w:val="none" w:sz="0" w:space="0" w:color="auto"/>
              </w:divBdr>
              <w:divsChild>
                <w:div w:id="255066657">
                  <w:marLeft w:val="0"/>
                  <w:marRight w:val="0"/>
                  <w:marTop w:val="0"/>
                  <w:marBottom w:val="0"/>
                  <w:divBdr>
                    <w:top w:val="none" w:sz="0" w:space="0" w:color="auto"/>
                    <w:left w:val="none" w:sz="0" w:space="0" w:color="auto"/>
                    <w:bottom w:val="none" w:sz="0" w:space="0" w:color="auto"/>
                    <w:right w:val="none" w:sz="0" w:space="0" w:color="auto"/>
                  </w:divBdr>
                </w:div>
                <w:div w:id="563487236">
                  <w:marLeft w:val="0"/>
                  <w:marRight w:val="0"/>
                  <w:marTop w:val="0"/>
                  <w:marBottom w:val="0"/>
                  <w:divBdr>
                    <w:top w:val="none" w:sz="0" w:space="0" w:color="auto"/>
                    <w:left w:val="none" w:sz="0" w:space="0" w:color="auto"/>
                    <w:bottom w:val="none" w:sz="0" w:space="0" w:color="auto"/>
                    <w:right w:val="none" w:sz="0" w:space="0" w:color="auto"/>
                  </w:divBdr>
                </w:div>
              </w:divsChild>
            </w:div>
            <w:div w:id="422261979">
              <w:marLeft w:val="750"/>
              <w:marRight w:val="0"/>
              <w:marTop w:val="75"/>
              <w:marBottom w:val="0"/>
              <w:divBdr>
                <w:top w:val="none" w:sz="0" w:space="0" w:color="auto"/>
                <w:left w:val="none" w:sz="0" w:space="0" w:color="auto"/>
                <w:bottom w:val="none" w:sz="0" w:space="0" w:color="auto"/>
                <w:right w:val="none" w:sz="0" w:space="0" w:color="auto"/>
              </w:divBdr>
            </w:div>
          </w:divsChild>
        </w:div>
        <w:div w:id="1118257647">
          <w:marLeft w:val="0"/>
          <w:marRight w:val="0"/>
          <w:marTop w:val="0"/>
          <w:marBottom w:val="0"/>
          <w:divBdr>
            <w:top w:val="none" w:sz="0" w:space="0" w:color="auto"/>
            <w:left w:val="none" w:sz="0" w:space="0" w:color="auto"/>
            <w:bottom w:val="none" w:sz="0" w:space="0" w:color="auto"/>
            <w:right w:val="none" w:sz="0" w:space="0" w:color="auto"/>
          </w:divBdr>
          <w:divsChild>
            <w:div w:id="605574021">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218123476">
          <w:marLeft w:val="0"/>
          <w:marRight w:val="0"/>
          <w:marTop w:val="0"/>
          <w:marBottom w:val="0"/>
          <w:divBdr>
            <w:top w:val="none" w:sz="0" w:space="0" w:color="auto"/>
            <w:left w:val="none" w:sz="0" w:space="0" w:color="auto"/>
            <w:bottom w:val="none" w:sz="0" w:space="0" w:color="auto"/>
            <w:right w:val="none" w:sz="0" w:space="0" w:color="auto"/>
          </w:divBdr>
          <w:divsChild>
            <w:div w:id="2127001326">
              <w:marLeft w:val="-15"/>
              <w:marRight w:val="0"/>
              <w:marTop w:val="135"/>
              <w:marBottom w:val="0"/>
              <w:divBdr>
                <w:top w:val="none" w:sz="0" w:space="0" w:color="auto"/>
                <w:left w:val="none" w:sz="0" w:space="0" w:color="auto"/>
                <w:bottom w:val="none" w:sz="0" w:space="0" w:color="auto"/>
                <w:right w:val="none" w:sz="0" w:space="0" w:color="auto"/>
              </w:divBdr>
              <w:divsChild>
                <w:div w:id="235437958">
                  <w:marLeft w:val="0"/>
                  <w:marRight w:val="0"/>
                  <w:marTop w:val="0"/>
                  <w:marBottom w:val="0"/>
                  <w:divBdr>
                    <w:top w:val="none" w:sz="0" w:space="0" w:color="auto"/>
                    <w:left w:val="none" w:sz="0" w:space="0" w:color="auto"/>
                    <w:bottom w:val="none" w:sz="0" w:space="0" w:color="auto"/>
                    <w:right w:val="none" w:sz="0" w:space="0" w:color="auto"/>
                  </w:divBdr>
                </w:div>
                <w:div w:id="1667125030">
                  <w:marLeft w:val="0"/>
                  <w:marRight w:val="0"/>
                  <w:marTop w:val="0"/>
                  <w:marBottom w:val="0"/>
                  <w:divBdr>
                    <w:top w:val="none" w:sz="0" w:space="0" w:color="auto"/>
                    <w:left w:val="none" w:sz="0" w:space="0" w:color="auto"/>
                    <w:bottom w:val="none" w:sz="0" w:space="0" w:color="auto"/>
                    <w:right w:val="none" w:sz="0" w:space="0" w:color="auto"/>
                  </w:divBdr>
                </w:div>
              </w:divsChild>
            </w:div>
            <w:div w:id="359473484">
              <w:marLeft w:val="750"/>
              <w:marRight w:val="0"/>
              <w:marTop w:val="75"/>
              <w:marBottom w:val="0"/>
              <w:divBdr>
                <w:top w:val="none" w:sz="0" w:space="0" w:color="auto"/>
                <w:left w:val="none" w:sz="0" w:space="0" w:color="auto"/>
                <w:bottom w:val="none" w:sz="0" w:space="0" w:color="auto"/>
                <w:right w:val="none" w:sz="0" w:space="0" w:color="auto"/>
              </w:divBdr>
            </w:div>
            <w:div w:id="2087721370">
              <w:marLeft w:val="750"/>
              <w:marRight w:val="0"/>
              <w:marTop w:val="150"/>
              <w:marBottom w:val="0"/>
              <w:divBdr>
                <w:top w:val="none" w:sz="0" w:space="0" w:color="auto"/>
                <w:left w:val="none" w:sz="0" w:space="0" w:color="auto"/>
                <w:bottom w:val="none" w:sz="0" w:space="0" w:color="auto"/>
                <w:right w:val="none" w:sz="0" w:space="0" w:color="auto"/>
              </w:divBdr>
            </w:div>
          </w:divsChild>
        </w:div>
        <w:div w:id="1076705494">
          <w:marLeft w:val="0"/>
          <w:marRight w:val="0"/>
          <w:marTop w:val="0"/>
          <w:marBottom w:val="0"/>
          <w:divBdr>
            <w:top w:val="none" w:sz="0" w:space="0" w:color="auto"/>
            <w:left w:val="none" w:sz="0" w:space="0" w:color="auto"/>
            <w:bottom w:val="none" w:sz="0" w:space="0" w:color="auto"/>
            <w:right w:val="none" w:sz="0" w:space="0" w:color="auto"/>
          </w:divBdr>
          <w:divsChild>
            <w:div w:id="1605529139">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930969757">
          <w:marLeft w:val="0"/>
          <w:marRight w:val="0"/>
          <w:marTop w:val="0"/>
          <w:marBottom w:val="0"/>
          <w:divBdr>
            <w:top w:val="none" w:sz="0" w:space="0" w:color="auto"/>
            <w:left w:val="none" w:sz="0" w:space="0" w:color="auto"/>
            <w:bottom w:val="none" w:sz="0" w:space="0" w:color="auto"/>
            <w:right w:val="none" w:sz="0" w:space="0" w:color="auto"/>
          </w:divBdr>
          <w:divsChild>
            <w:div w:id="1552689966">
              <w:marLeft w:val="-15"/>
              <w:marRight w:val="0"/>
              <w:marTop w:val="135"/>
              <w:marBottom w:val="0"/>
              <w:divBdr>
                <w:top w:val="none" w:sz="0" w:space="0" w:color="auto"/>
                <w:left w:val="none" w:sz="0" w:space="0" w:color="auto"/>
                <w:bottom w:val="none" w:sz="0" w:space="0" w:color="auto"/>
                <w:right w:val="none" w:sz="0" w:space="0" w:color="auto"/>
              </w:divBdr>
              <w:divsChild>
                <w:div w:id="288587658">
                  <w:marLeft w:val="0"/>
                  <w:marRight w:val="0"/>
                  <w:marTop w:val="0"/>
                  <w:marBottom w:val="0"/>
                  <w:divBdr>
                    <w:top w:val="none" w:sz="0" w:space="0" w:color="auto"/>
                    <w:left w:val="none" w:sz="0" w:space="0" w:color="auto"/>
                    <w:bottom w:val="none" w:sz="0" w:space="0" w:color="auto"/>
                    <w:right w:val="none" w:sz="0" w:space="0" w:color="auto"/>
                  </w:divBdr>
                </w:div>
                <w:div w:id="229770616">
                  <w:marLeft w:val="0"/>
                  <w:marRight w:val="0"/>
                  <w:marTop w:val="0"/>
                  <w:marBottom w:val="0"/>
                  <w:divBdr>
                    <w:top w:val="none" w:sz="0" w:space="0" w:color="auto"/>
                    <w:left w:val="none" w:sz="0" w:space="0" w:color="auto"/>
                    <w:bottom w:val="none" w:sz="0" w:space="0" w:color="auto"/>
                    <w:right w:val="none" w:sz="0" w:space="0" w:color="auto"/>
                  </w:divBdr>
                </w:div>
              </w:divsChild>
            </w:div>
            <w:div w:id="2139689433">
              <w:marLeft w:val="750"/>
              <w:marRight w:val="0"/>
              <w:marTop w:val="75"/>
              <w:marBottom w:val="0"/>
              <w:divBdr>
                <w:top w:val="none" w:sz="0" w:space="0" w:color="auto"/>
                <w:left w:val="none" w:sz="0" w:space="0" w:color="auto"/>
                <w:bottom w:val="none" w:sz="0" w:space="0" w:color="auto"/>
                <w:right w:val="none" w:sz="0" w:space="0" w:color="auto"/>
              </w:divBdr>
            </w:div>
            <w:div w:id="1918972720">
              <w:marLeft w:val="750"/>
              <w:marRight w:val="0"/>
              <w:marTop w:val="150"/>
              <w:marBottom w:val="0"/>
              <w:divBdr>
                <w:top w:val="none" w:sz="0" w:space="0" w:color="auto"/>
                <w:left w:val="none" w:sz="0" w:space="0" w:color="auto"/>
                <w:bottom w:val="none" w:sz="0" w:space="0" w:color="auto"/>
                <w:right w:val="none" w:sz="0" w:space="0" w:color="auto"/>
              </w:divBdr>
            </w:div>
            <w:div w:id="1323965034">
              <w:marLeft w:val="750"/>
              <w:marRight w:val="0"/>
              <w:marTop w:val="150"/>
              <w:marBottom w:val="0"/>
              <w:divBdr>
                <w:top w:val="none" w:sz="0" w:space="0" w:color="auto"/>
                <w:left w:val="none" w:sz="0" w:space="0" w:color="auto"/>
                <w:bottom w:val="none" w:sz="0" w:space="0" w:color="auto"/>
                <w:right w:val="none" w:sz="0" w:space="0" w:color="auto"/>
              </w:divBdr>
            </w:div>
          </w:divsChild>
        </w:div>
        <w:div w:id="1202084958">
          <w:marLeft w:val="0"/>
          <w:marRight w:val="0"/>
          <w:marTop w:val="0"/>
          <w:marBottom w:val="0"/>
          <w:divBdr>
            <w:top w:val="none" w:sz="0" w:space="0" w:color="auto"/>
            <w:left w:val="none" w:sz="0" w:space="0" w:color="auto"/>
            <w:bottom w:val="none" w:sz="0" w:space="0" w:color="auto"/>
            <w:right w:val="none" w:sz="0" w:space="0" w:color="auto"/>
          </w:divBdr>
          <w:divsChild>
            <w:div w:id="1615357081">
              <w:marLeft w:val="-15"/>
              <w:marRight w:val="0"/>
              <w:marTop w:val="135"/>
              <w:marBottom w:val="0"/>
              <w:divBdr>
                <w:top w:val="none" w:sz="0" w:space="0" w:color="auto"/>
                <w:left w:val="none" w:sz="0" w:space="0" w:color="auto"/>
                <w:bottom w:val="none" w:sz="0" w:space="0" w:color="auto"/>
                <w:right w:val="none" w:sz="0" w:space="0" w:color="auto"/>
              </w:divBdr>
              <w:divsChild>
                <w:div w:id="458187514">
                  <w:marLeft w:val="0"/>
                  <w:marRight w:val="0"/>
                  <w:marTop w:val="0"/>
                  <w:marBottom w:val="0"/>
                  <w:divBdr>
                    <w:top w:val="none" w:sz="0" w:space="0" w:color="auto"/>
                    <w:left w:val="none" w:sz="0" w:space="0" w:color="auto"/>
                    <w:bottom w:val="none" w:sz="0" w:space="0" w:color="auto"/>
                    <w:right w:val="none" w:sz="0" w:space="0" w:color="auto"/>
                  </w:divBdr>
                </w:div>
                <w:div w:id="604771602">
                  <w:marLeft w:val="0"/>
                  <w:marRight w:val="0"/>
                  <w:marTop w:val="0"/>
                  <w:marBottom w:val="0"/>
                  <w:divBdr>
                    <w:top w:val="none" w:sz="0" w:space="0" w:color="auto"/>
                    <w:left w:val="none" w:sz="0" w:space="0" w:color="auto"/>
                    <w:bottom w:val="none" w:sz="0" w:space="0" w:color="auto"/>
                    <w:right w:val="none" w:sz="0" w:space="0" w:color="auto"/>
                  </w:divBdr>
                </w:div>
              </w:divsChild>
            </w:div>
            <w:div w:id="11953450">
              <w:marLeft w:val="750"/>
              <w:marRight w:val="0"/>
              <w:marTop w:val="75"/>
              <w:marBottom w:val="0"/>
              <w:divBdr>
                <w:top w:val="none" w:sz="0" w:space="0" w:color="auto"/>
                <w:left w:val="none" w:sz="0" w:space="0" w:color="auto"/>
                <w:bottom w:val="none" w:sz="0" w:space="0" w:color="auto"/>
                <w:right w:val="none" w:sz="0" w:space="0" w:color="auto"/>
              </w:divBdr>
            </w:div>
            <w:div w:id="1211265543">
              <w:marLeft w:val="750"/>
              <w:marRight w:val="0"/>
              <w:marTop w:val="150"/>
              <w:marBottom w:val="0"/>
              <w:divBdr>
                <w:top w:val="none" w:sz="0" w:space="0" w:color="auto"/>
                <w:left w:val="none" w:sz="0" w:space="0" w:color="auto"/>
                <w:bottom w:val="none" w:sz="0" w:space="0" w:color="auto"/>
                <w:right w:val="none" w:sz="0" w:space="0" w:color="auto"/>
              </w:divBdr>
            </w:div>
            <w:div w:id="1168599633">
              <w:marLeft w:val="750"/>
              <w:marRight w:val="0"/>
              <w:marTop w:val="150"/>
              <w:marBottom w:val="0"/>
              <w:divBdr>
                <w:top w:val="none" w:sz="0" w:space="0" w:color="auto"/>
                <w:left w:val="none" w:sz="0" w:space="0" w:color="auto"/>
                <w:bottom w:val="none" w:sz="0" w:space="0" w:color="auto"/>
                <w:right w:val="none" w:sz="0" w:space="0" w:color="auto"/>
              </w:divBdr>
            </w:div>
          </w:divsChild>
        </w:div>
        <w:div w:id="1272006097">
          <w:marLeft w:val="0"/>
          <w:marRight w:val="0"/>
          <w:marTop w:val="0"/>
          <w:marBottom w:val="0"/>
          <w:divBdr>
            <w:top w:val="none" w:sz="0" w:space="0" w:color="auto"/>
            <w:left w:val="none" w:sz="0" w:space="0" w:color="auto"/>
            <w:bottom w:val="none" w:sz="0" w:space="0" w:color="auto"/>
            <w:right w:val="none" w:sz="0" w:space="0" w:color="auto"/>
          </w:divBdr>
          <w:divsChild>
            <w:div w:id="615479460">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2108427348">
          <w:marLeft w:val="0"/>
          <w:marRight w:val="0"/>
          <w:marTop w:val="0"/>
          <w:marBottom w:val="0"/>
          <w:divBdr>
            <w:top w:val="none" w:sz="0" w:space="0" w:color="auto"/>
            <w:left w:val="none" w:sz="0" w:space="0" w:color="auto"/>
            <w:bottom w:val="none" w:sz="0" w:space="0" w:color="auto"/>
            <w:right w:val="none" w:sz="0" w:space="0" w:color="auto"/>
          </w:divBdr>
          <w:divsChild>
            <w:div w:id="388305977">
              <w:marLeft w:val="-15"/>
              <w:marRight w:val="0"/>
              <w:marTop w:val="135"/>
              <w:marBottom w:val="0"/>
              <w:divBdr>
                <w:top w:val="none" w:sz="0" w:space="0" w:color="auto"/>
                <w:left w:val="none" w:sz="0" w:space="0" w:color="auto"/>
                <w:bottom w:val="none" w:sz="0" w:space="0" w:color="auto"/>
                <w:right w:val="none" w:sz="0" w:space="0" w:color="auto"/>
              </w:divBdr>
              <w:divsChild>
                <w:div w:id="177692984">
                  <w:marLeft w:val="0"/>
                  <w:marRight w:val="0"/>
                  <w:marTop w:val="0"/>
                  <w:marBottom w:val="0"/>
                  <w:divBdr>
                    <w:top w:val="none" w:sz="0" w:space="0" w:color="auto"/>
                    <w:left w:val="none" w:sz="0" w:space="0" w:color="auto"/>
                    <w:bottom w:val="none" w:sz="0" w:space="0" w:color="auto"/>
                    <w:right w:val="none" w:sz="0" w:space="0" w:color="auto"/>
                  </w:divBdr>
                </w:div>
                <w:div w:id="1238436241">
                  <w:marLeft w:val="0"/>
                  <w:marRight w:val="0"/>
                  <w:marTop w:val="0"/>
                  <w:marBottom w:val="0"/>
                  <w:divBdr>
                    <w:top w:val="none" w:sz="0" w:space="0" w:color="auto"/>
                    <w:left w:val="none" w:sz="0" w:space="0" w:color="auto"/>
                    <w:bottom w:val="none" w:sz="0" w:space="0" w:color="auto"/>
                    <w:right w:val="none" w:sz="0" w:space="0" w:color="auto"/>
                  </w:divBdr>
                </w:div>
              </w:divsChild>
            </w:div>
            <w:div w:id="461778236">
              <w:marLeft w:val="750"/>
              <w:marRight w:val="0"/>
              <w:marTop w:val="75"/>
              <w:marBottom w:val="0"/>
              <w:divBdr>
                <w:top w:val="none" w:sz="0" w:space="0" w:color="auto"/>
                <w:left w:val="none" w:sz="0" w:space="0" w:color="auto"/>
                <w:bottom w:val="none" w:sz="0" w:space="0" w:color="auto"/>
                <w:right w:val="none" w:sz="0" w:space="0" w:color="auto"/>
              </w:divBdr>
            </w:div>
            <w:div w:id="1648969863">
              <w:marLeft w:val="750"/>
              <w:marRight w:val="0"/>
              <w:marTop w:val="150"/>
              <w:marBottom w:val="0"/>
              <w:divBdr>
                <w:top w:val="none" w:sz="0" w:space="0" w:color="auto"/>
                <w:left w:val="none" w:sz="0" w:space="0" w:color="auto"/>
                <w:bottom w:val="none" w:sz="0" w:space="0" w:color="auto"/>
                <w:right w:val="none" w:sz="0" w:space="0" w:color="auto"/>
              </w:divBdr>
            </w:div>
          </w:divsChild>
        </w:div>
        <w:div w:id="1571845616">
          <w:marLeft w:val="0"/>
          <w:marRight w:val="0"/>
          <w:marTop w:val="0"/>
          <w:marBottom w:val="0"/>
          <w:divBdr>
            <w:top w:val="none" w:sz="0" w:space="0" w:color="auto"/>
            <w:left w:val="none" w:sz="0" w:space="0" w:color="auto"/>
            <w:bottom w:val="none" w:sz="0" w:space="0" w:color="auto"/>
            <w:right w:val="none" w:sz="0" w:space="0" w:color="auto"/>
          </w:divBdr>
          <w:divsChild>
            <w:div w:id="266423624">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566068811">
          <w:marLeft w:val="0"/>
          <w:marRight w:val="0"/>
          <w:marTop w:val="0"/>
          <w:marBottom w:val="0"/>
          <w:divBdr>
            <w:top w:val="none" w:sz="0" w:space="0" w:color="auto"/>
            <w:left w:val="none" w:sz="0" w:space="0" w:color="auto"/>
            <w:bottom w:val="none" w:sz="0" w:space="0" w:color="auto"/>
            <w:right w:val="none" w:sz="0" w:space="0" w:color="auto"/>
          </w:divBdr>
          <w:divsChild>
            <w:div w:id="1457681855">
              <w:marLeft w:val="-15"/>
              <w:marRight w:val="0"/>
              <w:marTop w:val="135"/>
              <w:marBottom w:val="0"/>
              <w:divBdr>
                <w:top w:val="none" w:sz="0" w:space="0" w:color="auto"/>
                <w:left w:val="none" w:sz="0" w:space="0" w:color="auto"/>
                <w:bottom w:val="none" w:sz="0" w:space="0" w:color="auto"/>
                <w:right w:val="none" w:sz="0" w:space="0" w:color="auto"/>
              </w:divBdr>
              <w:divsChild>
                <w:div w:id="434060569">
                  <w:marLeft w:val="0"/>
                  <w:marRight w:val="0"/>
                  <w:marTop w:val="0"/>
                  <w:marBottom w:val="0"/>
                  <w:divBdr>
                    <w:top w:val="none" w:sz="0" w:space="0" w:color="auto"/>
                    <w:left w:val="none" w:sz="0" w:space="0" w:color="auto"/>
                    <w:bottom w:val="none" w:sz="0" w:space="0" w:color="auto"/>
                    <w:right w:val="none" w:sz="0" w:space="0" w:color="auto"/>
                  </w:divBdr>
                </w:div>
                <w:div w:id="272521495">
                  <w:marLeft w:val="0"/>
                  <w:marRight w:val="0"/>
                  <w:marTop w:val="0"/>
                  <w:marBottom w:val="0"/>
                  <w:divBdr>
                    <w:top w:val="none" w:sz="0" w:space="0" w:color="auto"/>
                    <w:left w:val="none" w:sz="0" w:space="0" w:color="auto"/>
                    <w:bottom w:val="none" w:sz="0" w:space="0" w:color="auto"/>
                    <w:right w:val="none" w:sz="0" w:space="0" w:color="auto"/>
                  </w:divBdr>
                </w:div>
              </w:divsChild>
            </w:div>
            <w:div w:id="759521583">
              <w:marLeft w:val="750"/>
              <w:marRight w:val="0"/>
              <w:marTop w:val="75"/>
              <w:marBottom w:val="0"/>
              <w:divBdr>
                <w:top w:val="none" w:sz="0" w:space="0" w:color="auto"/>
                <w:left w:val="none" w:sz="0" w:space="0" w:color="auto"/>
                <w:bottom w:val="none" w:sz="0" w:space="0" w:color="auto"/>
                <w:right w:val="none" w:sz="0" w:space="0" w:color="auto"/>
              </w:divBdr>
            </w:div>
          </w:divsChild>
        </w:div>
        <w:div w:id="2082210026">
          <w:marLeft w:val="0"/>
          <w:marRight w:val="0"/>
          <w:marTop w:val="0"/>
          <w:marBottom w:val="0"/>
          <w:divBdr>
            <w:top w:val="none" w:sz="0" w:space="0" w:color="auto"/>
            <w:left w:val="none" w:sz="0" w:space="0" w:color="auto"/>
            <w:bottom w:val="none" w:sz="0" w:space="0" w:color="auto"/>
            <w:right w:val="none" w:sz="0" w:space="0" w:color="auto"/>
          </w:divBdr>
          <w:divsChild>
            <w:div w:id="1749421023">
              <w:marLeft w:val="735"/>
              <w:marRight w:val="0"/>
              <w:marTop w:val="210"/>
              <w:marBottom w:val="0"/>
              <w:divBdr>
                <w:top w:val="single" w:sz="6" w:space="0" w:color="FFFFFF"/>
                <w:left w:val="single" w:sz="6" w:space="0" w:color="FFFFFF"/>
                <w:bottom w:val="single" w:sz="6" w:space="0" w:color="FFFFFF"/>
                <w:right w:val="single" w:sz="6" w:space="0" w:color="FFFFFF"/>
              </w:divBdr>
            </w:div>
          </w:divsChild>
        </w:div>
        <w:div w:id="1114446685">
          <w:marLeft w:val="0"/>
          <w:marRight w:val="0"/>
          <w:marTop w:val="0"/>
          <w:marBottom w:val="0"/>
          <w:divBdr>
            <w:top w:val="none" w:sz="0" w:space="0" w:color="auto"/>
            <w:left w:val="none" w:sz="0" w:space="0" w:color="auto"/>
            <w:bottom w:val="none" w:sz="0" w:space="0" w:color="auto"/>
            <w:right w:val="none" w:sz="0" w:space="0" w:color="auto"/>
          </w:divBdr>
          <w:divsChild>
            <w:div w:id="1257323633">
              <w:marLeft w:val="-15"/>
              <w:marRight w:val="0"/>
              <w:marTop w:val="135"/>
              <w:marBottom w:val="0"/>
              <w:divBdr>
                <w:top w:val="none" w:sz="0" w:space="0" w:color="auto"/>
                <w:left w:val="none" w:sz="0" w:space="0" w:color="auto"/>
                <w:bottom w:val="none" w:sz="0" w:space="0" w:color="auto"/>
                <w:right w:val="none" w:sz="0" w:space="0" w:color="auto"/>
              </w:divBdr>
              <w:divsChild>
                <w:div w:id="294071564">
                  <w:marLeft w:val="0"/>
                  <w:marRight w:val="0"/>
                  <w:marTop w:val="0"/>
                  <w:marBottom w:val="0"/>
                  <w:divBdr>
                    <w:top w:val="none" w:sz="0" w:space="0" w:color="auto"/>
                    <w:left w:val="none" w:sz="0" w:space="0" w:color="auto"/>
                    <w:bottom w:val="none" w:sz="0" w:space="0" w:color="auto"/>
                    <w:right w:val="none" w:sz="0" w:space="0" w:color="auto"/>
                  </w:divBdr>
                </w:div>
                <w:div w:id="878276037">
                  <w:marLeft w:val="0"/>
                  <w:marRight w:val="0"/>
                  <w:marTop w:val="0"/>
                  <w:marBottom w:val="0"/>
                  <w:divBdr>
                    <w:top w:val="none" w:sz="0" w:space="0" w:color="auto"/>
                    <w:left w:val="none" w:sz="0" w:space="0" w:color="auto"/>
                    <w:bottom w:val="none" w:sz="0" w:space="0" w:color="auto"/>
                    <w:right w:val="none" w:sz="0" w:space="0" w:color="auto"/>
                  </w:divBdr>
                </w:div>
              </w:divsChild>
            </w:div>
            <w:div w:id="1598975949">
              <w:marLeft w:val="75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sterspec.co.nz/redirect.aspx?pl=2218" TargetMode="External"/><Relationship Id="rId18" Type="http://schemas.openxmlformats.org/officeDocument/2006/relationships/hyperlink" Target="http://www.masterspec.co.nz/redirect.aspx?pl=2430" TargetMode="External"/><Relationship Id="rId26" Type="http://schemas.openxmlformats.org/officeDocument/2006/relationships/hyperlink" Target="http://www.masterspec.co.nz/redirect.aspx?pl=671" TargetMode="External"/><Relationship Id="rId21" Type="http://schemas.openxmlformats.org/officeDocument/2006/relationships/hyperlink" Target="http://www.masterspec.co.nz/redirect.aspx?pl=946" TargetMode="External"/><Relationship Id="rId34" Type="http://schemas.openxmlformats.org/officeDocument/2006/relationships/hyperlink" Target="http://www.masterspec.co.nz/redirect.aspx?pl=946" TargetMode="External"/><Relationship Id="rId7" Type="http://schemas.openxmlformats.org/officeDocument/2006/relationships/settings" Target="settings.xml"/><Relationship Id="rId12" Type="http://schemas.openxmlformats.org/officeDocument/2006/relationships/hyperlink" Target="http://www.masterspec.co.nz/redirect.aspx?pl=946" TargetMode="External"/><Relationship Id="rId17" Type="http://schemas.openxmlformats.org/officeDocument/2006/relationships/hyperlink" Target="http://www.masterspec.co.nz/redirect.aspx?pl=2218" TargetMode="External"/><Relationship Id="rId25" Type="http://schemas.openxmlformats.org/officeDocument/2006/relationships/hyperlink" Target="http://www.masterspec.co.nz/redirect.aspx?pl=946" TargetMode="External"/><Relationship Id="rId33" Type="http://schemas.openxmlformats.org/officeDocument/2006/relationships/hyperlink" Target="http://www.masterspec.co.nz/redirect.aspx?pl=671" TargetMode="External"/><Relationship Id="rId2" Type="http://schemas.openxmlformats.org/officeDocument/2006/relationships/customXml" Target="../customXml/item2.xml"/><Relationship Id="rId16" Type="http://schemas.openxmlformats.org/officeDocument/2006/relationships/hyperlink" Target="http://www.masterspec.co.nz/redirect.aspx?pl=2431" TargetMode="External"/><Relationship Id="rId20" Type="http://schemas.openxmlformats.org/officeDocument/2006/relationships/hyperlink" Target="http://www.totalheightsafety.co.nz/" TargetMode="External"/><Relationship Id="rId29" Type="http://schemas.openxmlformats.org/officeDocument/2006/relationships/hyperlink" Target="http://www.masterspec.co.nz/redirect.aspx?pl=94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sterspec.co.nz/redirect.aspx?pl=671" TargetMode="External"/><Relationship Id="rId24" Type="http://schemas.openxmlformats.org/officeDocument/2006/relationships/hyperlink" Target="http://www.masterspec.co.nz/redirect.aspx?pl=671" TargetMode="External"/><Relationship Id="rId32" Type="http://schemas.openxmlformats.org/officeDocument/2006/relationships/hyperlink" Target="http://www.masterspec.co.nz/redirect.aspx?pl=946"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asterspec.co.nz/redirect.aspx?pl=2218" TargetMode="External"/><Relationship Id="rId23" Type="http://schemas.openxmlformats.org/officeDocument/2006/relationships/hyperlink" Target="http://www.masterspec.co.nz/redirect.aspx?pl=946" TargetMode="External"/><Relationship Id="rId28" Type="http://schemas.openxmlformats.org/officeDocument/2006/relationships/hyperlink" Target="http://www.masterspec.co.nz/redirect.aspx?pl=946"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masterspec.co.nz/redirect.aspx?pl=946" TargetMode="External"/><Relationship Id="rId31" Type="http://schemas.openxmlformats.org/officeDocument/2006/relationships/hyperlink" Target="http://www.masterspec.co.nz/redirect.aspx?pl=67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sterspec.co.nz/redirect.aspx?pl=1219" TargetMode="External"/><Relationship Id="rId22" Type="http://schemas.openxmlformats.org/officeDocument/2006/relationships/hyperlink" Target="http://www.masterspec.co.nz/redirect.aspx?pl=946" TargetMode="External"/><Relationship Id="rId27" Type="http://schemas.openxmlformats.org/officeDocument/2006/relationships/hyperlink" Target="http://www.masterspec.co.nz/redirect.aspx?pl=946" TargetMode="External"/><Relationship Id="rId30" Type="http://schemas.openxmlformats.org/officeDocument/2006/relationships/hyperlink" Target="http://www.masterspec.co.nz/redirect.aspx?pl=2218" TargetMode="External"/><Relationship Id="rId35" Type="http://schemas.openxmlformats.org/officeDocument/2006/relationships/hyperlink" Target="http://www.totalheightsafety.co.nz/"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37729E3182BDD42BD42C82C287D8C54" ma:contentTypeVersion="19" ma:contentTypeDescription="Create a new document." ma:contentTypeScope="" ma:versionID="ef8140625735c34e1b13d0c1fe504b67">
  <xsd:schema xmlns:xsd="http://www.w3.org/2001/XMLSchema" xmlns:xs="http://www.w3.org/2001/XMLSchema" xmlns:p="http://schemas.microsoft.com/office/2006/metadata/properties" xmlns:ns2="09511317-14c0-47e5-9805-9dadface5212" xmlns:ns3="b8894e8d-63a8-4c53-b1ab-a527d3901c4f" targetNamespace="http://schemas.microsoft.com/office/2006/metadata/properties" ma:root="true" ma:fieldsID="42609f911a7595a9a4ad14082b09b4fb" ns2:_="" ns3:_="">
    <xsd:import namespace="09511317-14c0-47e5-9805-9dadface5212"/>
    <xsd:import namespace="b8894e8d-63a8-4c53-b1ab-a527d3901c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11317-14c0-47e5-9805-9dadface5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59e77e-ca2d-484b-be9a-e1cb5b68f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94e8d-63a8-4c53-b1ab-a527d3901c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c14908-e687-4ad8-a677-dcc73c555ef7}" ma:internalName="TaxCatchAll" ma:showField="CatchAllData" ma:web="b8894e8d-63a8-4c53-b1ab-a527d3901c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511317-14c0-47e5-9805-9dadface5212">
      <Terms xmlns="http://schemas.microsoft.com/office/infopath/2007/PartnerControls"/>
    </lcf76f155ced4ddcb4097134ff3c332f>
    <TaxCatchAll xmlns="b8894e8d-63a8-4c53-b1ab-a527d3901c4f" xsi:nil="true"/>
    <MediaLengthInSeconds xmlns="09511317-14c0-47e5-9805-9dadface5212" xsi:nil="true"/>
  </documentManagement>
</p:properties>
</file>

<file path=customXml/itemProps1.xml><?xml version="1.0" encoding="utf-8"?>
<ds:datastoreItem xmlns:ds="http://schemas.openxmlformats.org/officeDocument/2006/customXml" ds:itemID="{1D2362BA-9D10-430F-BEDE-1949504AEDF4}">
  <ds:schemaRefs>
    <ds:schemaRef ds:uri="http://schemas.microsoft.com/sharepoint/v3/contenttype/forms"/>
  </ds:schemaRefs>
</ds:datastoreItem>
</file>

<file path=customXml/itemProps2.xml><?xml version="1.0" encoding="utf-8"?>
<ds:datastoreItem xmlns:ds="http://schemas.openxmlformats.org/officeDocument/2006/customXml" ds:itemID="{957A3B09-96DA-47BD-B984-A4895C1B5E78}">
  <ds:schemaRefs>
    <ds:schemaRef ds:uri="http://schemas.openxmlformats.org/officeDocument/2006/bibliography"/>
  </ds:schemaRefs>
</ds:datastoreItem>
</file>

<file path=customXml/itemProps3.xml><?xml version="1.0" encoding="utf-8"?>
<ds:datastoreItem xmlns:ds="http://schemas.openxmlformats.org/officeDocument/2006/customXml" ds:itemID="{621A37CE-9B86-4E4E-BB43-4F78AF7EC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11317-14c0-47e5-9805-9dadface5212"/>
    <ds:schemaRef ds:uri="b8894e8d-63a8-4c53-b1ab-a527d3901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075CAE-847F-4143-97A5-F9E52B9234B7}">
  <ds:schemaRefs>
    <ds:schemaRef ds:uri="http://schemas.microsoft.com/office/2006/metadata/properties"/>
    <ds:schemaRef ds:uri="http://schemas.microsoft.com/office/infopath/2007/PartnerControls"/>
    <ds:schemaRef ds:uri="09511317-14c0-47e5-9805-9dadface5212"/>
    <ds:schemaRef ds:uri="b8894e8d-63a8-4c53-b1ab-a527d3901c4f"/>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Wilson | TOTAL HEIGHT SAFETY</dc:creator>
  <cp:keywords/>
  <dc:description/>
  <cp:lastModifiedBy>Chris van Eekelen  |  TOTAL HEIGHT SAFETY</cp:lastModifiedBy>
  <cp:revision>26</cp:revision>
  <cp:lastPrinted>2022-10-18T02:47:00Z</cp:lastPrinted>
  <dcterms:created xsi:type="dcterms:W3CDTF">2026-07-25T05:54:00Z</dcterms:created>
  <dcterms:modified xsi:type="dcterms:W3CDTF">2026-07-27T02:57:00Z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0x010100837729E3182BDD42BD42C82C287D8C54</vt:lpwstr>
  </property>
  <property fmtid="{D5CDD505-2E9C-101B-9397-08002B2CF9AE}" pid="3" name="Order">
    <vt:r8>29727100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a8d769a0-8f22-4dc1-b99e-8ea96f32d718</vt:lpwstr>
  </property>
</Properties>
</file>